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5042">
      <w:pPr>
        <w:jc w:val="center"/>
      </w:pPr>
    </w:p>
    <w:p w:rsidR="00000000" w:rsidRDefault="00803F90">
      <w:pPr>
        <w:jc w:val="center"/>
        <w:rPr>
          <w:rFonts w:ascii="Monotype Corsiva" w:hAnsi="Monotype Corsiva" w:cs="Monotype Corsiva"/>
          <w:b/>
          <w:sz w:val="28"/>
          <w:szCs w:val="28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447675" cy="5429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C5042">
      <w:pPr>
        <w:jc w:val="center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b/>
          <w:sz w:val="28"/>
          <w:szCs w:val="28"/>
        </w:rPr>
        <w:t>Ministero dell’Istruzione, dell’Università e della Ricerca</w:t>
      </w:r>
    </w:p>
    <w:p w:rsidR="00000000" w:rsidRDefault="001C5042">
      <w:pPr>
        <w:jc w:val="center"/>
        <w:rPr>
          <w:rFonts w:ascii="Monotype Corsiva" w:hAnsi="Monotype Corsiva" w:cs="Monotype Corsiva"/>
          <w:sz w:val="28"/>
          <w:szCs w:val="28"/>
        </w:rPr>
      </w:pPr>
      <w:r>
        <w:rPr>
          <w:rFonts w:ascii="Monotype Corsiva" w:hAnsi="Monotype Corsiva" w:cs="Monotype Corsiva"/>
          <w:sz w:val="28"/>
          <w:szCs w:val="28"/>
        </w:rPr>
        <w:t>Direzione Generale per la Campania</w:t>
      </w:r>
    </w:p>
    <w:p w:rsidR="00000000" w:rsidRDefault="001C5042">
      <w:pPr>
        <w:jc w:val="center"/>
        <w:rPr>
          <w:szCs w:val="24"/>
        </w:rPr>
      </w:pPr>
      <w:r>
        <w:rPr>
          <w:rFonts w:ascii="Monotype Corsiva" w:hAnsi="Monotype Corsiva" w:cs="Monotype Corsiva"/>
          <w:sz w:val="28"/>
          <w:szCs w:val="28"/>
        </w:rPr>
        <w:t>Ufficio XI - Ambito Territoriale per la provincia di Napoli</w:t>
      </w:r>
    </w:p>
    <w:p w:rsidR="00000000" w:rsidRDefault="001C5042">
      <w:pPr>
        <w:jc w:val="center"/>
        <w:rPr>
          <w:szCs w:val="24"/>
        </w:rPr>
      </w:pPr>
    </w:p>
    <w:p w:rsidR="00000000" w:rsidRDefault="001C5042">
      <w:pPr>
        <w:jc w:val="center"/>
        <w:rPr>
          <w:szCs w:val="24"/>
        </w:rPr>
      </w:pPr>
    </w:p>
    <w:p w:rsidR="00000000" w:rsidRDefault="001C5042">
      <w:pPr>
        <w:jc w:val="center"/>
        <w:rPr>
          <w:szCs w:val="24"/>
        </w:rPr>
      </w:pPr>
    </w:p>
    <w:p w:rsidR="00000000" w:rsidRDefault="001C5042">
      <w:pPr>
        <w:tabs>
          <w:tab w:val="left" w:pos="1843"/>
        </w:tabs>
        <w:rPr>
          <w:szCs w:val="24"/>
        </w:rPr>
      </w:pPr>
      <w:r>
        <w:rPr>
          <w:szCs w:val="24"/>
        </w:rPr>
        <w:t xml:space="preserve">Prot.  n°.  3322                                                                                </w:t>
      </w:r>
      <w:r>
        <w:rPr>
          <w:szCs w:val="24"/>
        </w:rPr>
        <w:t xml:space="preserve">         Napoli, 29/08/2014</w:t>
      </w:r>
    </w:p>
    <w:p w:rsidR="00000000" w:rsidRDefault="001C5042">
      <w:pPr>
        <w:tabs>
          <w:tab w:val="left" w:pos="1843"/>
        </w:tabs>
        <w:rPr>
          <w:szCs w:val="24"/>
        </w:rPr>
      </w:pPr>
    </w:p>
    <w:p w:rsidR="00000000" w:rsidRDefault="001C5042">
      <w:pPr>
        <w:tabs>
          <w:tab w:val="left" w:pos="1843"/>
        </w:tabs>
        <w:rPr>
          <w:szCs w:val="24"/>
        </w:rPr>
      </w:pPr>
    </w:p>
    <w:p w:rsidR="00000000" w:rsidRDefault="001C5042">
      <w:pPr>
        <w:tabs>
          <w:tab w:val="left" w:pos="1843"/>
        </w:tabs>
        <w:jc w:val="center"/>
        <w:rPr>
          <w:b/>
          <w:i/>
          <w:szCs w:val="24"/>
        </w:rPr>
      </w:pPr>
      <w:r>
        <w:rPr>
          <w:b/>
          <w:i/>
          <w:szCs w:val="24"/>
        </w:rPr>
        <w:t>IL DIRIGENTE</w:t>
      </w:r>
    </w:p>
    <w:p w:rsidR="00000000" w:rsidRDefault="001C5042">
      <w:pPr>
        <w:tabs>
          <w:tab w:val="left" w:pos="1843"/>
        </w:tabs>
        <w:jc w:val="center"/>
        <w:rPr>
          <w:b/>
          <w:i/>
          <w:szCs w:val="24"/>
        </w:rPr>
      </w:pPr>
    </w:p>
    <w:p w:rsidR="00000000" w:rsidRDefault="001C5042">
      <w:pPr>
        <w:tabs>
          <w:tab w:val="left" w:pos="1843"/>
        </w:tabs>
        <w:jc w:val="center"/>
        <w:rPr>
          <w:b/>
          <w:i/>
          <w:szCs w:val="24"/>
        </w:rPr>
      </w:pPr>
    </w:p>
    <w:p w:rsidR="00000000" w:rsidRDefault="001C5042">
      <w:pPr>
        <w:ind w:left="-284" w:firstLine="283"/>
        <w:jc w:val="center"/>
        <w:rPr>
          <w:szCs w:val="24"/>
        </w:rPr>
      </w:pPr>
    </w:p>
    <w:p w:rsidR="00000000" w:rsidRDefault="001C5042">
      <w:pPr>
        <w:ind w:left="-284" w:firstLine="283"/>
        <w:rPr>
          <w:b/>
          <w:szCs w:val="24"/>
        </w:rPr>
      </w:pPr>
      <w:r>
        <w:rPr>
          <w:b/>
          <w:szCs w:val="24"/>
        </w:rPr>
        <w:t xml:space="preserve">VISTO </w:t>
      </w:r>
      <w:r>
        <w:rPr>
          <w:szCs w:val="24"/>
        </w:rPr>
        <w:t xml:space="preserve">il decreto n. 2309/U/ATA del 4/08/2014 con il quale è stata pubblicata la mobilità territoriale 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professionale del personale docente ed ATA delle istituzioni scolastiche di ogni ordine e       grado </w:t>
      </w:r>
      <w:r>
        <w:rPr>
          <w:szCs w:val="24"/>
        </w:rPr>
        <w:t xml:space="preserve"> relativa all’anno scolastico 2014/2015;</w:t>
      </w:r>
    </w:p>
    <w:p w:rsidR="00000000" w:rsidRDefault="001C5042">
      <w:pPr>
        <w:ind w:left="851" w:hanging="851"/>
        <w:jc w:val="both"/>
        <w:rPr>
          <w:b/>
          <w:szCs w:val="24"/>
        </w:rPr>
      </w:pPr>
      <w:r>
        <w:rPr>
          <w:b/>
          <w:szCs w:val="24"/>
        </w:rPr>
        <w:t>VISTA</w:t>
      </w:r>
      <w:r>
        <w:rPr>
          <w:szCs w:val="24"/>
        </w:rPr>
        <w:t xml:space="preserve">  l’ O.M. n° 32 prot. n°AOODGPER 214 del 28 febbraio 2014 che  disciplina i trasferimenti ed passaggi del personale docente, educativo ed ATA per l’anno scolastico 2014/2015;</w:t>
      </w:r>
    </w:p>
    <w:p w:rsidR="00000000" w:rsidRDefault="001C5042">
      <w:pPr>
        <w:ind w:left="851" w:hanging="851"/>
        <w:jc w:val="both"/>
        <w:rPr>
          <w:b/>
          <w:szCs w:val="24"/>
        </w:rPr>
      </w:pPr>
      <w:r>
        <w:rPr>
          <w:b/>
          <w:szCs w:val="24"/>
        </w:rPr>
        <w:t>VISTO</w:t>
      </w:r>
      <w:r>
        <w:rPr>
          <w:szCs w:val="24"/>
        </w:rPr>
        <w:t xml:space="preserve"> il Contratto Collettivo Nazio</w:t>
      </w:r>
      <w:r>
        <w:rPr>
          <w:szCs w:val="24"/>
        </w:rPr>
        <w:t>nale Integrativo concernente la mobilità del personale docente, educativo ed A.T.A per l’anno scolastico 2014/2015 sottoscritto in Roma presso il M.I.U.R. in data 26 febbraio 2014;</w:t>
      </w:r>
    </w:p>
    <w:p w:rsidR="00000000" w:rsidRDefault="001C5042">
      <w:pPr>
        <w:ind w:left="851" w:hanging="851"/>
        <w:jc w:val="both"/>
        <w:rPr>
          <w:b/>
          <w:szCs w:val="24"/>
        </w:rPr>
      </w:pPr>
      <w:r>
        <w:rPr>
          <w:b/>
          <w:szCs w:val="24"/>
        </w:rPr>
        <w:t>VISTO</w:t>
      </w:r>
      <w:r>
        <w:rPr>
          <w:szCs w:val="24"/>
        </w:rPr>
        <w:t xml:space="preserve"> il decreto 3181del 27/08/2014 relativo alle rettifiche alla mobilità </w:t>
      </w:r>
      <w:r>
        <w:rPr>
          <w:szCs w:val="24"/>
        </w:rPr>
        <w:t>personale ATA 2014/2015;</w:t>
      </w:r>
      <w:r>
        <w:rPr>
          <w:b/>
          <w:szCs w:val="24"/>
        </w:rPr>
        <w:t xml:space="preserve"> </w:t>
      </w:r>
    </w:p>
    <w:p w:rsidR="00000000" w:rsidRDefault="001C5042">
      <w:pPr>
        <w:ind w:left="851" w:hanging="851"/>
        <w:jc w:val="both"/>
        <w:rPr>
          <w:szCs w:val="24"/>
        </w:rPr>
      </w:pPr>
      <w:r>
        <w:rPr>
          <w:b/>
          <w:szCs w:val="24"/>
        </w:rPr>
        <w:t xml:space="preserve">CONSIDERATO </w:t>
      </w:r>
      <w:r>
        <w:rPr>
          <w:szCs w:val="24"/>
        </w:rPr>
        <w:t>che per mero errore materiale all’assistente amministrativo Cinquegrana Roberto nato il 6/06/1968 a Napoli, nel suddetto decreto non è stata assegnata la sede di destinazione;</w:t>
      </w:r>
    </w:p>
    <w:p w:rsidR="00000000" w:rsidRDefault="001C5042">
      <w:pPr>
        <w:ind w:left="851" w:hanging="851"/>
        <w:jc w:val="both"/>
        <w:rPr>
          <w:szCs w:val="24"/>
        </w:rPr>
      </w:pPr>
    </w:p>
    <w:p w:rsidR="00000000" w:rsidRDefault="001C5042">
      <w:pPr>
        <w:ind w:left="-567" w:right="-235" w:firstLine="283"/>
        <w:jc w:val="center"/>
        <w:rPr>
          <w:szCs w:val="24"/>
        </w:rPr>
      </w:pPr>
      <w:r>
        <w:rPr>
          <w:b/>
          <w:szCs w:val="24"/>
        </w:rPr>
        <w:t>D  I  S  P  O  N  E</w:t>
      </w:r>
    </w:p>
    <w:p w:rsidR="00000000" w:rsidRDefault="001C5042">
      <w:pPr>
        <w:ind w:left="-567" w:right="-235" w:firstLine="283"/>
        <w:jc w:val="center"/>
        <w:rPr>
          <w:szCs w:val="24"/>
        </w:rPr>
      </w:pPr>
    </w:p>
    <w:p w:rsidR="00000000" w:rsidRDefault="001C5042">
      <w:pPr>
        <w:ind w:left="-567" w:right="-235" w:firstLine="283"/>
        <w:jc w:val="center"/>
        <w:rPr>
          <w:szCs w:val="24"/>
        </w:rPr>
      </w:pPr>
    </w:p>
    <w:p w:rsidR="00000000" w:rsidRDefault="001C5042">
      <w:pPr>
        <w:ind w:left="851" w:hanging="851"/>
        <w:jc w:val="both"/>
        <w:rPr>
          <w:szCs w:val="24"/>
        </w:rPr>
      </w:pPr>
      <w:r>
        <w:rPr>
          <w:b/>
          <w:szCs w:val="24"/>
        </w:rPr>
        <w:t>Art.  1</w:t>
      </w:r>
      <w:r>
        <w:rPr>
          <w:szCs w:val="24"/>
        </w:rPr>
        <w:t xml:space="preserve">  Le premess</w:t>
      </w:r>
      <w:r>
        <w:rPr>
          <w:szCs w:val="24"/>
        </w:rPr>
        <w:t>e costituiscono parte motiva del presente provvedimento.</w:t>
      </w:r>
    </w:p>
    <w:p w:rsidR="00000000" w:rsidRDefault="001C5042">
      <w:pPr>
        <w:ind w:left="851" w:hanging="851"/>
        <w:jc w:val="both"/>
        <w:rPr>
          <w:szCs w:val="24"/>
        </w:rPr>
      </w:pPr>
    </w:p>
    <w:p w:rsidR="00000000" w:rsidRDefault="001C5042">
      <w:pPr>
        <w:ind w:left="851" w:hanging="851"/>
        <w:jc w:val="both"/>
        <w:rPr>
          <w:b/>
          <w:bCs/>
          <w:sz w:val="22"/>
          <w:szCs w:val="22"/>
        </w:rPr>
      </w:pPr>
      <w:r>
        <w:rPr>
          <w:b/>
          <w:szCs w:val="24"/>
        </w:rPr>
        <w:t>Art. 2</w:t>
      </w:r>
      <w:r>
        <w:rPr>
          <w:szCs w:val="24"/>
        </w:rPr>
        <w:t xml:space="preserve">  Il sig. Cinquegrana Roberto, nato il 6/06/1968 a Napoli, è trasferito dall’ I.S. “V.Veneto” di Napoli all’I.C. “Savio” di Napoli con decorrenza 1/09/2014.</w:t>
      </w:r>
    </w:p>
    <w:p w:rsidR="00000000" w:rsidRDefault="001C5042">
      <w:pPr>
        <w:overflowPunct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Art.  3  </w:t>
      </w:r>
      <w:r>
        <w:rPr>
          <w:bCs/>
          <w:sz w:val="22"/>
          <w:szCs w:val="22"/>
        </w:rPr>
        <w:t>I Dirigenti Scolastici vor</w:t>
      </w:r>
      <w:r>
        <w:rPr>
          <w:bCs/>
          <w:sz w:val="22"/>
          <w:szCs w:val="22"/>
        </w:rPr>
        <w:t>ranno tempestivamente notificare al personale interessato le rettifiche apportate l sopracitato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decreto.</w:t>
      </w:r>
      <w:r>
        <w:rPr>
          <w:b/>
          <w:bCs/>
          <w:sz w:val="22"/>
          <w:szCs w:val="22"/>
        </w:rPr>
        <w:t xml:space="preserve"> </w:t>
      </w:r>
    </w:p>
    <w:p w:rsidR="00000000" w:rsidRDefault="001C5042">
      <w:pPr>
        <w:overflowPunct/>
        <w:textAlignment w:val="auto"/>
        <w:rPr>
          <w:szCs w:val="24"/>
        </w:rPr>
      </w:pPr>
      <w:r>
        <w:rPr>
          <w:b/>
          <w:bCs/>
          <w:sz w:val="22"/>
          <w:szCs w:val="22"/>
        </w:rPr>
        <w:t xml:space="preserve">Art.  4  </w:t>
      </w:r>
      <w:r>
        <w:rPr>
          <w:bCs/>
          <w:sz w:val="22"/>
          <w:szCs w:val="22"/>
        </w:rPr>
        <w:t>Per eventuali controversie scaturenti dalle rettifiche di cui al presente decreto, gli interessati possono esperire le procedure previste dag</w:t>
      </w:r>
      <w:r>
        <w:rPr>
          <w:bCs/>
          <w:sz w:val="22"/>
          <w:szCs w:val="22"/>
        </w:rPr>
        <w:t xml:space="preserve">li artt. 135, 136, 137 e 138 del CCNL 29/11/2007, tenuto conto delle modifiche in materia di conciliazione ed arbitrato apportate al codice di Procedura Civile dall’art. 31 della legge 4 novembre 2010 n. 183. </w:t>
      </w:r>
    </w:p>
    <w:p w:rsidR="00000000" w:rsidRDefault="001C5042">
      <w:pPr>
        <w:ind w:left="851" w:hanging="851"/>
        <w:jc w:val="both"/>
        <w:rPr>
          <w:szCs w:val="24"/>
        </w:rPr>
      </w:pPr>
    </w:p>
    <w:p w:rsidR="00000000" w:rsidRDefault="001C5042">
      <w:pPr>
        <w:ind w:firstLine="708"/>
        <w:rPr>
          <w:szCs w:val="24"/>
        </w:rPr>
      </w:pPr>
      <w:r>
        <w:rPr>
          <w:szCs w:val="24"/>
        </w:rPr>
        <w:t xml:space="preserve">                                             </w:t>
      </w:r>
      <w:r>
        <w:rPr>
          <w:szCs w:val="24"/>
        </w:rPr>
        <w:t xml:space="preserve">                                             </w:t>
      </w:r>
      <w:r>
        <w:rPr>
          <w:szCs w:val="24"/>
        </w:rPr>
        <w:t>F.to             IL DIRIGENTE</w:t>
      </w:r>
    </w:p>
    <w:p w:rsidR="00000000" w:rsidRDefault="001C5042">
      <w:pPr>
        <w:spacing w:line="21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</w:t>
      </w:r>
      <w:r>
        <w:rPr>
          <w:szCs w:val="24"/>
        </w:rPr>
        <w:t>Luisa Franzese</w:t>
      </w:r>
    </w:p>
    <w:p w:rsidR="00000000" w:rsidRDefault="001C5042">
      <w:pPr>
        <w:spacing w:line="216" w:lineRule="auto"/>
        <w:rPr>
          <w:szCs w:val="24"/>
        </w:rPr>
      </w:pPr>
    </w:p>
    <w:p w:rsidR="00000000" w:rsidRDefault="001C5042">
      <w:pPr>
        <w:spacing w:line="216" w:lineRule="auto"/>
        <w:ind w:left="-284" w:firstLine="284"/>
        <w:rPr>
          <w:szCs w:val="24"/>
        </w:rPr>
      </w:pPr>
      <w:r>
        <w:rPr>
          <w:szCs w:val="24"/>
        </w:rPr>
        <w:t>N.B. : Per effetto della legge sulla pri</w:t>
      </w:r>
      <w:r>
        <w:rPr>
          <w:szCs w:val="24"/>
        </w:rPr>
        <w:t>vacy  questo  elenco  non contiene alcuni</w:t>
      </w:r>
    </w:p>
    <w:p w:rsidR="00000000" w:rsidRDefault="001C5042">
      <w:pPr>
        <w:spacing w:line="216" w:lineRule="auto"/>
        <w:ind w:left="-284" w:firstLine="284"/>
        <w:rPr>
          <w:szCs w:val="24"/>
        </w:rPr>
      </w:pPr>
      <w:r>
        <w:rPr>
          <w:szCs w:val="24"/>
        </w:rPr>
        <w:t>dati   personali  e  sensibili  che   concorrono   alla  costituzione   dello  stesso.</w:t>
      </w:r>
    </w:p>
    <w:p w:rsidR="00000000" w:rsidRDefault="001C5042">
      <w:pPr>
        <w:spacing w:line="216" w:lineRule="auto"/>
        <w:ind w:left="-284" w:firstLine="284"/>
        <w:rPr>
          <w:szCs w:val="24"/>
        </w:rPr>
      </w:pPr>
      <w:r>
        <w:rPr>
          <w:szCs w:val="24"/>
        </w:rPr>
        <w:t>Agli  stessi dati  gli  interessati o  i  controinteressati  potranno  eventualmente</w:t>
      </w:r>
    </w:p>
    <w:p w:rsidR="00000000" w:rsidRDefault="001C5042">
      <w:pPr>
        <w:spacing w:line="216" w:lineRule="auto"/>
        <w:ind w:left="-284" w:firstLine="284"/>
        <w:rPr>
          <w:szCs w:val="24"/>
        </w:rPr>
      </w:pPr>
      <w:r>
        <w:rPr>
          <w:szCs w:val="24"/>
        </w:rPr>
        <w:t>accedere  secondo le modalità  previste da</w:t>
      </w:r>
      <w:r>
        <w:rPr>
          <w:szCs w:val="24"/>
        </w:rPr>
        <w:t>lla legge  sulla  trasparenza degli atti</w:t>
      </w:r>
    </w:p>
    <w:p w:rsidR="00000000" w:rsidRDefault="001C5042">
      <w:pPr>
        <w:spacing w:line="216" w:lineRule="auto"/>
        <w:ind w:left="-284" w:firstLine="284"/>
        <w:rPr>
          <w:b/>
          <w:szCs w:val="24"/>
        </w:rPr>
      </w:pPr>
      <w:r>
        <w:rPr>
          <w:szCs w:val="24"/>
        </w:rPr>
        <w:t>amministrativi</w:t>
      </w:r>
    </w:p>
    <w:p w:rsidR="00000000" w:rsidRDefault="001C5042">
      <w:pPr>
        <w:spacing w:line="192" w:lineRule="auto"/>
        <w:jc w:val="both"/>
        <w:rPr>
          <w:b/>
          <w:szCs w:val="24"/>
        </w:rPr>
      </w:pPr>
      <w:r>
        <w:rPr>
          <w:b/>
          <w:szCs w:val="24"/>
        </w:rPr>
        <w:t>-Ai Dirigenti Scolastici di Napoli e Provincia</w:t>
      </w:r>
    </w:p>
    <w:p w:rsidR="00000000" w:rsidRDefault="001C5042">
      <w:pPr>
        <w:spacing w:line="192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-All’Ufficio Provinciale Del Tesoro – Napoli</w:t>
      </w:r>
    </w:p>
    <w:p w:rsidR="00000000" w:rsidRDefault="001C5042">
      <w:pPr>
        <w:spacing w:line="192" w:lineRule="auto"/>
        <w:rPr>
          <w:b/>
          <w:szCs w:val="24"/>
        </w:rPr>
      </w:pPr>
      <w:r>
        <w:rPr>
          <w:b/>
          <w:szCs w:val="24"/>
        </w:rPr>
        <w:t>-Alle OO. SS.  Loro Sedi</w:t>
      </w:r>
    </w:p>
    <w:p w:rsidR="00000000" w:rsidRDefault="001C5042">
      <w:pPr>
        <w:spacing w:line="192" w:lineRule="auto"/>
      </w:pPr>
      <w:r>
        <w:rPr>
          <w:b/>
          <w:szCs w:val="24"/>
        </w:rPr>
        <w:t xml:space="preserve">-All’Albo  – Sede – </w:t>
      </w:r>
    </w:p>
    <w:p w:rsidR="00000000" w:rsidRDefault="001C5042"/>
    <w:p w:rsidR="001C5042" w:rsidRDefault="001C5042"/>
    <w:sectPr w:rsidR="001C5042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03F90"/>
    <w:rsid w:val="001C5042"/>
    <w:rsid w:val="0080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user</cp:lastModifiedBy>
  <cp:revision>2</cp:revision>
  <cp:lastPrinted>2014-08-27T14:07:00Z</cp:lastPrinted>
  <dcterms:created xsi:type="dcterms:W3CDTF">2014-08-29T15:39:00Z</dcterms:created>
  <dcterms:modified xsi:type="dcterms:W3CDTF">2014-08-29T15:39:00Z</dcterms:modified>
</cp:coreProperties>
</file>