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C5" w:rsidRPr="00785CCC" w:rsidRDefault="00AB0DC5" w:rsidP="00D12A42">
      <w:pPr>
        <w:rPr>
          <w:rFonts w:ascii="Tahoma" w:hAnsi="Tahoma" w:cs="Tahoma"/>
          <w:sz w:val="28"/>
          <w:szCs w:val="28"/>
        </w:rPr>
      </w:pPr>
      <w:r w:rsidRPr="00785CCC">
        <w:rPr>
          <w:rFonts w:ascii="Tahoma" w:hAnsi="Tahoma" w:cs="Tahoma"/>
          <w:sz w:val="28"/>
          <w:szCs w:val="28"/>
        </w:rPr>
        <w:t>Scuola ____________________________________________a.s.__________</w:t>
      </w:r>
    </w:p>
    <w:p w:rsidR="00AB0DC5" w:rsidRPr="00785CCC" w:rsidRDefault="00AB0DC5" w:rsidP="00D12A42">
      <w:pPr>
        <w:rPr>
          <w:rFonts w:ascii="Tahoma" w:hAnsi="Tahoma" w:cs="Tahoma"/>
          <w:sz w:val="28"/>
          <w:szCs w:val="28"/>
        </w:rPr>
      </w:pPr>
    </w:p>
    <w:p w:rsidR="00AB0DC5" w:rsidRPr="00785CCC" w:rsidRDefault="00AB0DC5" w:rsidP="00D12A42">
      <w:pPr>
        <w:jc w:val="center"/>
        <w:rPr>
          <w:rFonts w:ascii="Tahoma" w:hAnsi="Tahoma" w:cs="Tahoma"/>
          <w:sz w:val="28"/>
          <w:szCs w:val="28"/>
        </w:rPr>
      </w:pPr>
      <w:r w:rsidRPr="00785CCC">
        <w:rPr>
          <w:rFonts w:ascii="Tahoma" w:hAnsi="Tahoma" w:cs="Tahoma"/>
          <w:sz w:val="28"/>
          <w:szCs w:val="28"/>
        </w:rPr>
        <w:t>Piano Annuale per l’Inclusione</w:t>
      </w:r>
    </w:p>
    <w:p w:rsidR="00AB0DC5" w:rsidRPr="00785CCC" w:rsidRDefault="00AB0DC5" w:rsidP="00D12A42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AB0DC5" w:rsidRPr="00785CCC" w:rsidTr="0049777F">
        <w:tc>
          <w:tcPr>
            <w:tcW w:w="9778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785CCC">
              <w:rPr>
                <w:rFonts w:ascii="Tahoma" w:hAnsi="Tahoma" w:cs="Tahoma"/>
                <w:b/>
                <w:sz w:val="28"/>
                <w:szCs w:val="28"/>
              </w:rPr>
              <w:t>Parte I – analisi dei punti di forza e di criticità</w:t>
            </w:r>
          </w:p>
        </w:tc>
      </w:tr>
    </w:tbl>
    <w:p w:rsidR="00AB0DC5" w:rsidRPr="00785CCC" w:rsidRDefault="00AB0D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8"/>
        <w:gridCol w:w="1630"/>
      </w:tblGrid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Rilevazione dei BES presenti: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n°</w:t>
            </w: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disabilità certificate (Legge 104/92 art. 3, commi 1 e 3)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minorati vista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minorati udito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Psicofisici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disturbi evolutivi specifici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DSA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ADHD/DOP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Borderline cognitivo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svantaggio (indicare il disagio prevalente)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Socio-economico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Linguistico-culturale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Disagio comportamentale/relazionale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Altro 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Totali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% su popolazione scolastica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N° PEI redatti dai GLHO 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N° di PDP redatti dai Consigli di classe in </w:t>
            </w:r>
            <w:r w:rsidRPr="00785CCC">
              <w:rPr>
                <w:rFonts w:ascii="Tahoma" w:hAnsi="Tahoma" w:cs="Tahoma"/>
                <w:b/>
                <w:sz w:val="20"/>
                <w:szCs w:val="20"/>
                <w:u w:val="single"/>
              </w:rPr>
              <w:t>presenza</w:t>
            </w: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di certificazione sanitaria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8148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N° di PDP redatti dai Consigli di classe in </w:t>
            </w:r>
            <w:r w:rsidRPr="00785CCC">
              <w:rPr>
                <w:rFonts w:ascii="Tahoma" w:hAnsi="Tahoma" w:cs="Tahoma"/>
                <w:b/>
                <w:sz w:val="20"/>
                <w:szCs w:val="20"/>
                <w:u w:val="single"/>
              </w:rPr>
              <w:t>assenza</w:t>
            </w: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di certificazione sanitaria 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B0DC5" w:rsidRPr="00785CCC" w:rsidRDefault="00AB0D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220"/>
        <w:gridCol w:w="1630"/>
      </w:tblGrid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Risorse professionali specifiche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85CCC">
              <w:rPr>
                <w:rFonts w:ascii="Tahoma" w:hAnsi="Tahoma" w:cs="Tahoma"/>
                <w:i/>
                <w:sz w:val="20"/>
                <w:szCs w:val="20"/>
              </w:rPr>
              <w:t>Prevalentemente utilizzate in…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Sì / No</w:t>
            </w: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Insegnanti di sostegno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AEC 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Assistenti alla comunicazione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Funzioni strumentali / coordinamento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Referenti di Istituto (disabilità, DSA, BES)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Psicopedagogisti e affini esterni/interni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Docenti tutor/mentor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Altro: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928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Altro:</w:t>
            </w:r>
          </w:p>
        </w:tc>
        <w:tc>
          <w:tcPr>
            <w:tcW w:w="322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B0DC5" w:rsidRPr="00785CCC" w:rsidRDefault="00AB0DC5"/>
    <w:p w:rsidR="00AB0DC5" w:rsidRPr="00785CCC" w:rsidRDefault="00AB0DC5">
      <w:r w:rsidRPr="00785CC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2937"/>
        <w:gridCol w:w="1630"/>
      </w:tblGrid>
      <w:tr w:rsidR="00AB0DC5" w:rsidRPr="00785CCC" w:rsidTr="0049777F">
        <w:tc>
          <w:tcPr>
            <w:tcW w:w="5211" w:type="dxa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Coinvolgimento docenti curricolari</w:t>
            </w: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85CCC">
              <w:rPr>
                <w:rFonts w:ascii="Tahoma" w:hAnsi="Tahoma" w:cs="Tahoma"/>
                <w:i/>
                <w:sz w:val="20"/>
                <w:szCs w:val="20"/>
              </w:rPr>
              <w:t>Attraverso…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Sì / No</w:t>
            </w:r>
          </w:p>
        </w:tc>
      </w:tr>
      <w:tr w:rsidR="00AB0DC5" w:rsidRPr="00785CCC" w:rsidTr="0049777F">
        <w:tc>
          <w:tcPr>
            <w:tcW w:w="5211" w:type="dxa"/>
            <w:vMerge w:val="restart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Coordinatori di classe e simili</w:t>
            </w: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Partecipazione a GLI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Rapporti con famiglie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Tutoraggio alunni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 w:val="restart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Docenti con specifica formazione</w:t>
            </w: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Partecipazione a GLI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Rapporti con famiglie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Tutoraggio alunni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 w:val="restart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Altri docenti</w:t>
            </w: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Partecipazione a GLI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Rapporti con famiglie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Tutoraggio alunni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5211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B0DC5" w:rsidRPr="00785CCC" w:rsidRDefault="00AB0D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871"/>
        <w:gridCol w:w="566"/>
        <w:gridCol w:w="566"/>
        <w:gridCol w:w="71"/>
        <w:gridCol w:w="495"/>
        <w:gridCol w:w="566"/>
        <w:gridCol w:w="569"/>
      </w:tblGrid>
      <w:tr w:rsidR="00AB0DC5" w:rsidRPr="00785CCC" w:rsidTr="00F73645">
        <w:tc>
          <w:tcPr>
            <w:tcW w:w="4077" w:type="dxa"/>
            <w:vMerge w:val="restart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Coinvolgimento personale ATA</w:t>
            </w: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Assistenza alunni disabili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di inclusione / laboratori integrati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 w:val="restart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Coinvolgimento famiglie</w:t>
            </w: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Informazione /formazione su genitorialità e psicopedagogia dell’età evolutiva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Coinvolgimento in progetti di inclusione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Coinvolgimento in attività di promozione della comunità educante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 w:val="restart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Rapporti con servizi sociosanitari territoriali e istituzioni deputate alla sicurezza. Rapporti con CTS / CTI</w:t>
            </w: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Accordi di programma / protocolli di intesa formalizzati sulla disabilità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Accordi di programma / protocolli di intesa formalizzati su disagio e simili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Procedure condivise di intervento sulla disabilità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Procedure condivise di intervento su disagio e simili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territoriali integrati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integrati a livello di singola scuola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Rapporti con CTS / CTI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 w:val="restart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Rapporti con privato sociale e volontariato</w:t>
            </w: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territoriali integrati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integrati a livello di singola scuola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F73645">
        <w:tc>
          <w:tcPr>
            <w:tcW w:w="4077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a livello di reti di scuole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074" w:type="dxa"/>
            <w:vMerge w:val="restart"/>
            <w:vAlign w:val="center"/>
          </w:tcPr>
          <w:p w:rsidR="00AB0DC5" w:rsidRPr="00785CCC" w:rsidRDefault="00AB0DC5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rPr>
                <w:rFonts w:ascii="Tahoma" w:hAnsi="Tahoma" w:cs="Tahoma"/>
                <w:b/>
              </w:rPr>
              <w:t>Formazione docenti</w:t>
            </w: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Strategie e metodologie educativo-didattiche / gestione della classe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074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Didattica speciale e progetti educativo-didattici a prevalente tematica inclusiva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074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Didattica interculturale / italiano L2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074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Psicologia e psicopatologia dell’età evolutiva (compresi DSA, ADHD, ecc.)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074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Progetti di formazione su specifiche disabilità (autismo, ADHD, Dis. Intellettive, sensoriali…)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4074" w:type="dxa"/>
            <w:vMerge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gridSpan w:val="3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2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785CCC">
              <w:lastRenderedPageBreak/>
              <w:br w:type="page"/>
            </w:r>
            <w:r w:rsidRPr="00785CCC">
              <w:rPr>
                <w:rFonts w:ascii="Tahoma" w:hAnsi="Tahoma" w:cs="Tahoma"/>
                <w:b/>
              </w:rPr>
              <w:t>Sintesi dei punti di forza e di criticità rilevati*: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Aspetti organizzativi e gestionali coinvolti nel cambiamento inclusivo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Possibilità di strutturare percorsi specifici di formazione e aggiornamento degli insegnanti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Adozione di strategie di valutazione coerenti con prassi inclusive;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Organizzazione dei diversi tipi di sostegno presenti all’interno della scuola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Organizzazione dei diversi tipi di sostegno presenti all’esterno della scuola, in rapporto ai diversi servizi esistenti;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Ruolo delle famiglie e della comunità nel dare supporto e nel partecipare alle decisioni che riguardano l’organizzazione delle attività educative;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Sviluppo di un curricolo attento alle diversità e alla promozione di percorsi formativi inclusivi;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Valorizzazione delle risorse esistenti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Acquisizione e distribuzione di risorse aggiuntive utilizzabili per la realizzazione dei progetti di inclusione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Attenzione dedicata alle fasi di transizione che scandiscono l’ingresso nel sistema scolastico, la continuità tra i diversi ordini di scuola e il successivo inserimento lavorativo.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70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85CCC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DC5" w:rsidRPr="00785CCC" w:rsidTr="0049777F">
        <w:tc>
          <w:tcPr>
            <w:tcW w:w="9778" w:type="dxa"/>
            <w:gridSpan w:val="8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85CCC">
              <w:rPr>
                <w:rFonts w:ascii="Tahoma" w:hAnsi="Tahoma" w:cs="Tahoma"/>
                <w:i/>
                <w:sz w:val="20"/>
                <w:szCs w:val="20"/>
              </w:rPr>
              <w:t>* = 0: per niente 1: poco 2: abbastanza 3: molto 4 moltissimo</w:t>
            </w:r>
          </w:p>
        </w:tc>
      </w:tr>
      <w:tr w:rsidR="00AB0DC5" w:rsidRPr="00785CCC" w:rsidTr="0049777F">
        <w:tc>
          <w:tcPr>
            <w:tcW w:w="9778" w:type="dxa"/>
            <w:gridSpan w:val="8"/>
            <w:vAlign w:val="center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85CCC">
              <w:rPr>
                <w:rFonts w:ascii="Tahoma" w:hAnsi="Tahoma" w:cs="Tahoma"/>
                <w:i/>
                <w:sz w:val="20"/>
                <w:szCs w:val="20"/>
              </w:rPr>
              <w:t>Adattato dagli indicatori UNESCO per la valutazione del grado di inclusività dei sistemi scolastici</w:t>
            </w:r>
          </w:p>
        </w:tc>
      </w:tr>
    </w:tbl>
    <w:p w:rsidR="00AB0DC5" w:rsidRPr="00785CCC" w:rsidRDefault="00AB0DC5"/>
    <w:p w:rsidR="00AB0DC5" w:rsidRPr="00785CCC" w:rsidRDefault="00AB0DC5">
      <w:r w:rsidRPr="00785CCC"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AB0DC5" w:rsidRPr="00785CCC" w:rsidTr="0049777F"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85CCC">
              <w:rPr>
                <w:rFonts w:ascii="Tahoma" w:hAnsi="Tahoma" w:cs="Tahoma"/>
                <w:b/>
                <w:sz w:val="28"/>
                <w:szCs w:val="28"/>
              </w:rPr>
              <w:t>Parte II – Obiettivi di incremento dell’inclusività proposti per il prossimo anno</w:t>
            </w:r>
          </w:p>
        </w:tc>
      </w:tr>
    </w:tbl>
    <w:p w:rsidR="00AB0DC5" w:rsidRPr="00785CCC" w:rsidRDefault="00AB0D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Aspetti organizzativi e gestionali coinvolti nel cambiamento inclusivo </w:t>
            </w:r>
            <w:r w:rsidRPr="00785CCC">
              <w:rPr>
                <w:rFonts w:ascii="Tahoma" w:hAnsi="Tahoma" w:cs="Tahoma"/>
                <w:sz w:val="20"/>
                <w:szCs w:val="20"/>
              </w:rPr>
              <w:t>(chi fa cosa, livelli di responsabilità nelle pratiche di intervento, ecc.)</w:t>
            </w: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Possibilità di strutturare percorsi specifici di formazione e aggiornamento degli insegnanti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Adozione di strategie di valutazione coerenti con prassi inclusive;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Organizzazione dei diversi tipi di sostegno presenti all’interno della scuola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Organizzazione dei diversi tipi di sostegno presenti all’esterno della scuola, in rapporto ai diversi servizi esistenti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Ruolo delle famiglie e della comunità nel dare supporto e nel partecipare alle decisioni che riguardano l’organizzazione delle attività educative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Sviluppo di un curricolo attento alle diversità e alla promozione di percorsi formativi inclusivi;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Valorizzazione delle risorse esistenti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Acquisizione e distribuzione di risorse aggiuntive utilizzabili per la realizzazione dei progetti di inclusione</w:t>
            </w:r>
          </w:p>
        </w:tc>
      </w:tr>
      <w:tr w:rsidR="00AB0DC5" w:rsidRPr="00785CCC" w:rsidTr="0049777F">
        <w:trPr>
          <w:trHeight w:val="2268"/>
        </w:trPr>
        <w:tc>
          <w:tcPr>
            <w:tcW w:w="9778" w:type="dxa"/>
          </w:tcPr>
          <w:p w:rsidR="00AB0DC5" w:rsidRPr="00785CCC" w:rsidRDefault="00AB0DC5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Attenzione dedicata alle fasi di transizione che scandiscono l’ingresso nel sistema scolastico, la continuità tra i diversi ordini di scuola e il successivo inserimento lavorativo.</w:t>
            </w:r>
          </w:p>
        </w:tc>
      </w:tr>
    </w:tbl>
    <w:p w:rsidR="00AB0DC5" w:rsidRPr="00785CCC" w:rsidRDefault="00AB0DC5">
      <w:pPr>
        <w:rPr>
          <w:rFonts w:ascii="Tahoma" w:hAnsi="Tahoma" w:cs="Tahoma"/>
          <w:sz w:val="20"/>
          <w:szCs w:val="20"/>
        </w:rPr>
      </w:pPr>
    </w:p>
    <w:p w:rsidR="00AB0DC5" w:rsidRPr="00785CCC" w:rsidRDefault="00AB0DC5">
      <w:pPr>
        <w:rPr>
          <w:rFonts w:ascii="Tahoma" w:hAnsi="Tahoma" w:cs="Tahoma"/>
          <w:b/>
          <w:sz w:val="20"/>
          <w:szCs w:val="20"/>
        </w:rPr>
      </w:pPr>
      <w:r w:rsidRPr="00785CCC">
        <w:rPr>
          <w:rFonts w:ascii="Tahoma" w:hAnsi="Tahoma" w:cs="Tahoma"/>
          <w:b/>
          <w:sz w:val="20"/>
          <w:szCs w:val="20"/>
        </w:rPr>
        <w:t>Approvato dal Gruppo di Lavoro per l’Inclusione in data _________</w:t>
      </w:r>
    </w:p>
    <w:p w:rsidR="00AB0DC5" w:rsidRPr="00785CCC" w:rsidRDefault="00AB0DC5">
      <w:pPr>
        <w:rPr>
          <w:rFonts w:ascii="Tahoma" w:hAnsi="Tahoma" w:cs="Tahoma"/>
          <w:b/>
          <w:sz w:val="20"/>
          <w:szCs w:val="20"/>
        </w:rPr>
      </w:pPr>
      <w:r w:rsidRPr="00785CCC">
        <w:rPr>
          <w:rFonts w:ascii="Tahoma" w:hAnsi="Tahoma" w:cs="Tahoma"/>
          <w:b/>
          <w:sz w:val="20"/>
          <w:szCs w:val="20"/>
        </w:rPr>
        <w:t>Deliberato dal Collegio dei Docenti in data _________</w:t>
      </w:r>
    </w:p>
    <w:p w:rsidR="00AB0DC5" w:rsidRPr="00785CCC" w:rsidRDefault="00AB0DC5">
      <w:pPr>
        <w:rPr>
          <w:rFonts w:ascii="Tahoma" w:hAnsi="Tahoma" w:cs="Tahoma"/>
          <w:b/>
          <w:sz w:val="20"/>
          <w:szCs w:val="20"/>
        </w:rPr>
      </w:pPr>
    </w:p>
    <w:p w:rsidR="00AB0DC5" w:rsidRPr="00785CCC" w:rsidRDefault="00AB0DC5">
      <w:pPr>
        <w:rPr>
          <w:rFonts w:ascii="Tahoma" w:hAnsi="Tahoma" w:cs="Tahoma"/>
          <w:b/>
          <w:sz w:val="20"/>
          <w:szCs w:val="20"/>
        </w:rPr>
      </w:pPr>
      <w:r w:rsidRPr="00785CCC">
        <w:rPr>
          <w:rFonts w:ascii="Tahoma" w:hAnsi="Tahoma" w:cs="Tahoma"/>
          <w:b/>
          <w:sz w:val="20"/>
          <w:szCs w:val="20"/>
        </w:rPr>
        <w:t xml:space="preserve">Allegati: </w:t>
      </w:r>
    </w:p>
    <w:p w:rsidR="00AB0DC5" w:rsidRPr="00785CCC" w:rsidRDefault="00AB0DC5" w:rsidP="00176C2C">
      <w:pPr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 w:rsidRPr="00785CCC">
        <w:rPr>
          <w:rFonts w:ascii="Tahoma" w:hAnsi="Tahoma" w:cs="Tahoma"/>
          <w:b/>
          <w:sz w:val="20"/>
          <w:szCs w:val="20"/>
        </w:rPr>
        <w:t>Proposta di assegnazione organico di sostegno e altre risorse specifiche (AEC, Assistenti Comunicazione, ecc.)</w:t>
      </w:r>
    </w:p>
    <w:p w:rsidR="00AB0DC5" w:rsidRPr="00785CCC" w:rsidRDefault="00AB0DC5"/>
    <w:sectPr w:rsidR="00AB0DC5" w:rsidRPr="00785CCC" w:rsidSect="00044D3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3477B3"/>
    <w:multiLevelType w:val="hybridMultilevel"/>
    <w:tmpl w:val="A05A0B1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0A3C23"/>
    <w:multiLevelType w:val="hybridMultilevel"/>
    <w:tmpl w:val="77F46334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A4E1E"/>
    <w:multiLevelType w:val="hybridMultilevel"/>
    <w:tmpl w:val="64A6C1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0812E2"/>
    <w:multiLevelType w:val="hybridMultilevel"/>
    <w:tmpl w:val="3DB82008"/>
    <w:lvl w:ilvl="0" w:tplc="C3A061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B93BAA"/>
    <w:multiLevelType w:val="hybridMultilevel"/>
    <w:tmpl w:val="50342E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6C307D"/>
    <w:multiLevelType w:val="hybridMultilevel"/>
    <w:tmpl w:val="B2DC4592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CF716C"/>
    <w:multiLevelType w:val="hybridMultilevel"/>
    <w:tmpl w:val="C776B2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A061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B54559"/>
    <w:multiLevelType w:val="multilevel"/>
    <w:tmpl w:val="5034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0B5F2C"/>
    <w:multiLevelType w:val="hybridMultilevel"/>
    <w:tmpl w:val="C3DA1C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94693D"/>
    <w:multiLevelType w:val="hybridMultilevel"/>
    <w:tmpl w:val="088E8264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hyphenationZone w:val="283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A42"/>
    <w:rsid w:val="000016D5"/>
    <w:rsid w:val="00007FC4"/>
    <w:rsid w:val="00020470"/>
    <w:rsid w:val="00032B85"/>
    <w:rsid w:val="00044D3E"/>
    <w:rsid w:val="00063370"/>
    <w:rsid w:val="00071890"/>
    <w:rsid w:val="00077430"/>
    <w:rsid w:val="000813DA"/>
    <w:rsid w:val="00084F93"/>
    <w:rsid w:val="000859A6"/>
    <w:rsid w:val="000928B6"/>
    <w:rsid w:val="000A031C"/>
    <w:rsid w:val="000B2198"/>
    <w:rsid w:val="000B3334"/>
    <w:rsid w:val="000B4963"/>
    <w:rsid w:val="000C6AD2"/>
    <w:rsid w:val="000D5E1D"/>
    <w:rsid w:val="000E3A6B"/>
    <w:rsid w:val="000E560D"/>
    <w:rsid w:val="000F39C4"/>
    <w:rsid w:val="0010239B"/>
    <w:rsid w:val="00107592"/>
    <w:rsid w:val="00137DE6"/>
    <w:rsid w:val="00143B68"/>
    <w:rsid w:val="00151F61"/>
    <w:rsid w:val="00154C34"/>
    <w:rsid w:val="001662DD"/>
    <w:rsid w:val="00176C2C"/>
    <w:rsid w:val="0018048F"/>
    <w:rsid w:val="00182AF4"/>
    <w:rsid w:val="00185805"/>
    <w:rsid w:val="001866FE"/>
    <w:rsid w:val="00187C9D"/>
    <w:rsid w:val="00193F3B"/>
    <w:rsid w:val="0019427B"/>
    <w:rsid w:val="00195D70"/>
    <w:rsid w:val="001A3AFB"/>
    <w:rsid w:val="001A57D6"/>
    <w:rsid w:val="001B605F"/>
    <w:rsid w:val="001C0893"/>
    <w:rsid w:val="001D2001"/>
    <w:rsid w:val="001D298C"/>
    <w:rsid w:val="001D4C01"/>
    <w:rsid w:val="001D608C"/>
    <w:rsid w:val="001D69FE"/>
    <w:rsid w:val="001E4ED5"/>
    <w:rsid w:val="001E7668"/>
    <w:rsid w:val="001F43DA"/>
    <w:rsid w:val="001F7205"/>
    <w:rsid w:val="002132F5"/>
    <w:rsid w:val="00214C5C"/>
    <w:rsid w:val="002154BB"/>
    <w:rsid w:val="00222C90"/>
    <w:rsid w:val="002355D4"/>
    <w:rsid w:val="0023566E"/>
    <w:rsid w:val="00236970"/>
    <w:rsid w:val="00247663"/>
    <w:rsid w:val="00254682"/>
    <w:rsid w:val="00255C15"/>
    <w:rsid w:val="00256A55"/>
    <w:rsid w:val="002577FF"/>
    <w:rsid w:val="00257B3A"/>
    <w:rsid w:val="00266C29"/>
    <w:rsid w:val="0029754D"/>
    <w:rsid w:val="002B1BA2"/>
    <w:rsid w:val="002B2A8C"/>
    <w:rsid w:val="002B5947"/>
    <w:rsid w:val="002B7A2D"/>
    <w:rsid w:val="002E3C1F"/>
    <w:rsid w:val="002F3738"/>
    <w:rsid w:val="00335207"/>
    <w:rsid w:val="00335966"/>
    <w:rsid w:val="00341816"/>
    <w:rsid w:val="00366D2A"/>
    <w:rsid w:val="003674B7"/>
    <w:rsid w:val="0037293F"/>
    <w:rsid w:val="00374DF8"/>
    <w:rsid w:val="003876E2"/>
    <w:rsid w:val="003A008F"/>
    <w:rsid w:val="003A6B16"/>
    <w:rsid w:val="003B3109"/>
    <w:rsid w:val="003C6086"/>
    <w:rsid w:val="003D11A5"/>
    <w:rsid w:val="003D51F0"/>
    <w:rsid w:val="003E6352"/>
    <w:rsid w:val="003F2B54"/>
    <w:rsid w:val="003F7903"/>
    <w:rsid w:val="0040276E"/>
    <w:rsid w:val="0040610D"/>
    <w:rsid w:val="00412A28"/>
    <w:rsid w:val="00421AA9"/>
    <w:rsid w:val="00423792"/>
    <w:rsid w:val="00425D34"/>
    <w:rsid w:val="004313F9"/>
    <w:rsid w:val="00434FCC"/>
    <w:rsid w:val="00446310"/>
    <w:rsid w:val="00450CE8"/>
    <w:rsid w:val="004751AF"/>
    <w:rsid w:val="0048297F"/>
    <w:rsid w:val="004848A5"/>
    <w:rsid w:val="0049777F"/>
    <w:rsid w:val="004A294C"/>
    <w:rsid w:val="004A3FD9"/>
    <w:rsid w:val="004A70F1"/>
    <w:rsid w:val="004B70AB"/>
    <w:rsid w:val="004D3911"/>
    <w:rsid w:val="004E416C"/>
    <w:rsid w:val="004F49DD"/>
    <w:rsid w:val="004F5F7F"/>
    <w:rsid w:val="005046CE"/>
    <w:rsid w:val="005137F2"/>
    <w:rsid w:val="005265B7"/>
    <w:rsid w:val="0052743A"/>
    <w:rsid w:val="005429FD"/>
    <w:rsid w:val="005444B3"/>
    <w:rsid w:val="005458F2"/>
    <w:rsid w:val="00546CC7"/>
    <w:rsid w:val="00550E93"/>
    <w:rsid w:val="0055319A"/>
    <w:rsid w:val="005746AD"/>
    <w:rsid w:val="0058130B"/>
    <w:rsid w:val="005A2C0C"/>
    <w:rsid w:val="005A35CD"/>
    <w:rsid w:val="005A69F9"/>
    <w:rsid w:val="005C0B32"/>
    <w:rsid w:val="005C2E18"/>
    <w:rsid w:val="005C4C5A"/>
    <w:rsid w:val="005D4994"/>
    <w:rsid w:val="005E5844"/>
    <w:rsid w:val="005F2F61"/>
    <w:rsid w:val="005F5687"/>
    <w:rsid w:val="005F5C27"/>
    <w:rsid w:val="00600E49"/>
    <w:rsid w:val="006074C0"/>
    <w:rsid w:val="00614B0C"/>
    <w:rsid w:val="00615722"/>
    <w:rsid w:val="006338EE"/>
    <w:rsid w:val="00634673"/>
    <w:rsid w:val="00636BF7"/>
    <w:rsid w:val="006501D0"/>
    <w:rsid w:val="00665128"/>
    <w:rsid w:val="00671D9E"/>
    <w:rsid w:val="0067438A"/>
    <w:rsid w:val="006763C2"/>
    <w:rsid w:val="00685DB7"/>
    <w:rsid w:val="00686C1C"/>
    <w:rsid w:val="006871B8"/>
    <w:rsid w:val="00687B5D"/>
    <w:rsid w:val="006974DB"/>
    <w:rsid w:val="006A74B9"/>
    <w:rsid w:val="006B14CD"/>
    <w:rsid w:val="006C51DB"/>
    <w:rsid w:val="006C58A2"/>
    <w:rsid w:val="006D59A1"/>
    <w:rsid w:val="007026F9"/>
    <w:rsid w:val="00707AD1"/>
    <w:rsid w:val="00711043"/>
    <w:rsid w:val="0071373A"/>
    <w:rsid w:val="007210CE"/>
    <w:rsid w:val="00722BCD"/>
    <w:rsid w:val="00736C64"/>
    <w:rsid w:val="007377C2"/>
    <w:rsid w:val="00740A40"/>
    <w:rsid w:val="00747710"/>
    <w:rsid w:val="0076284E"/>
    <w:rsid w:val="0077283D"/>
    <w:rsid w:val="00772B16"/>
    <w:rsid w:val="00783D8D"/>
    <w:rsid w:val="00785CCC"/>
    <w:rsid w:val="00797213"/>
    <w:rsid w:val="007D2F66"/>
    <w:rsid w:val="007D71C3"/>
    <w:rsid w:val="007F56C9"/>
    <w:rsid w:val="007F5D09"/>
    <w:rsid w:val="00800447"/>
    <w:rsid w:val="0080250F"/>
    <w:rsid w:val="00802D44"/>
    <w:rsid w:val="00804ED1"/>
    <w:rsid w:val="00815089"/>
    <w:rsid w:val="00830627"/>
    <w:rsid w:val="00832C1D"/>
    <w:rsid w:val="00840C97"/>
    <w:rsid w:val="00846E58"/>
    <w:rsid w:val="0087148B"/>
    <w:rsid w:val="00871919"/>
    <w:rsid w:val="00882D1B"/>
    <w:rsid w:val="008848B3"/>
    <w:rsid w:val="00890F7F"/>
    <w:rsid w:val="0089136D"/>
    <w:rsid w:val="008A009A"/>
    <w:rsid w:val="008A2DB9"/>
    <w:rsid w:val="008B4C82"/>
    <w:rsid w:val="008B5BB6"/>
    <w:rsid w:val="008D476E"/>
    <w:rsid w:val="008F371E"/>
    <w:rsid w:val="009164D0"/>
    <w:rsid w:val="00920D97"/>
    <w:rsid w:val="009222B7"/>
    <w:rsid w:val="00922423"/>
    <w:rsid w:val="00926FCB"/>
    <w:rsid w:val="00983951"/>
    <w:rsid w:val="00993FE2"/>
    <w:rsid w:val="00995A1A"/>
    <w:rsid w:val="009C2A31"/>
    <w:rsid w:val="009C71DE"/>
    <w:rsid w:val="009D3886"/>
    <w:rsid w:val="009D6603"/>
    <w:rsid w:val="009E07AB"/>
    <w:rsid w:val="009E1D95"/>
    <w:rsid w:val="009E37C7"/>
    <w:rsid w:val="009F310F"/>
    <w:rsid w:val="00A046E9"/>
    <w:rsid w:val="00A16644"/>
    <w:rsid w:val="00A168B8"/>
    <w:rsid w:val="00A3345E"/>
    <w:rsid w:val="00A47D2A"/>
    <w:rsid w:val="00A5689B"/>
    <w:rsid w:val="00A72D2D"/>
    <w:rsid w:val="00A84D2F"/>
    <w:rsid w:val="00AA121B"/>
    <w:rsid w:val="00AA65AD"/>
    <w:rsid w:val="00AB0DC5"/>
    <w:rsid w:val="00AB14A6"/>
    <w:rsid w:val="00AE12E9"/>
    <w:rsid w:val="00AE2F5F"/>
    <w:rsid w:val="00B048D3"/>
    <w:rsid w:val="00B151DA"/>
    <w:rsid w:val="00B27CE4"/>
    <w:rsid w:val="00B309F0"/>
    <w:rsid w:val="00B32967"/>
    <w:rsid w:val="00B35EE9"/>
    <w:rsid w:val="00B4293C"/>
    <w:rsid w:val="00B46AEB"/>
    <w:rsid w:val="00B521E3"/>
    <w:rsid w:val="00B62D36"/>
    <w:rsid w:val="00B76E96"/>
    <w:rsid w:val="00B87F00"/>
    <w:rsid w:val="00B964C7"/>
    <w:rsid w:val="00BA3D9F"/>
    <w:rsid w:val="00BB34D2"/>
    <w:rsid w:val="00BC53B4"/>
    <w:rsid w:val="00BD0CB6"/>
    <w:rsid w:val="00BD2834"/>
    <w:rsid w:val="00BE5347"/>
    <w:rsid w:val="00BE5925"/>
    <w:rsid w:val="00C108BC"/>
    <w:rsid w:val="00C2551D"/>
    <w:rsid w:val="00C34071"/>
    <w:rsid w:val="00C36214"/>
    <w:rsid w:val="00C40DFF"/>
    <w:rsid w:val="00C47DEB"/>
    <w:rsid w:val="00C50320"/>
    <w:rsid w:val="00C51B39"/>
    <w:rsid w:val="00C52DB4"/>
    <w:rsid w:val="00C62108"/>
    <w:rsid w:val="00C70898"/>
    <w:rsid w:val="00C71887"/>
    <w:rsid w:val="00C85744"/>
    <w:rsid w:val="00CA48F4"/>
    <w:rsid w:val="00CA549C"/>
    <w:rsid w:val="00CA6E97"/>
    <w:rsid w:val="00CC19D5"/>
    <w:rsid w:val="00CD79A3"/>
    <w:rsid w:val="00CE094B"/>
    <w:rsid w:val="00CF30C0"/>
    <w:rsid w:val="00D07706"/>
    <w:rsid w:val="00D129BA"/>
    <w:rsid w:val="00D12A42"/>
    <w:rsid w:val="00D14407"/>
    <w:rsid w:val="00D15DF1"/>
    <w:rsid w:val="00D20194"/>
    <w:rsid w:val="00D212EA"/>
    <w:rsid w:val="00D26721"/>
    <w:rsid w:val="00D30E45"/>
    <w:rsid w:val="00D3484D"/>
    <w:rsid w:val="00D3726C"/>
    <w:rsid w:val="00D41EE8"/>
    <w:rsid w:val="00D478F0"/>
    <w:rsid w:val="00D60B23"/>
    <w:rsid w:val="00D72B2A"/>
    <w:rsid w:val="00D72F89"/>
    <w:rsid w:val="00DA62F2"/>
    <w:rsid w:val="00DB0E6E"/>
    <w:rsid w:val="00DB147B"/>
    <w:rsid w:val="00DB1D4F"/>
    <w:rsid w:val="00DC17AA"/>
    <w:rsid w:val="00DC407F"/>
    <w:rsid w:val="00DD1341"/>
    <w:rsid w:val="00DD25A2"/>
    <w:rsid w:val="00DF600D"/>
    <w:rsid w:val="00DF75AA"/>
    <w:rsid w:val="00E122C7"/>
    <w:rsid w:val="00E23A67"/>
    <w:rsid w:val="00E276D7"/>
    <w:rsid w:val="00E41FCD"/>
    <w:rsid w:val="00E60748"/>
    <w:rsid w:val="00E62036"/>
    <w:rsid w:val="00E65561"/>
    <w:rsid w:val="00E77275"/>
    <w:rsid w:val="00E86A34"/>
    <w:rsid w:val="00E94133"/>
    <w:rsid w:val="00EA3D00"/>
    <w:rsid w:val="00EA642C"/>
    <w:rsid w:val="00EA7490"/>
    <w:rsid w:val="00EB06EB"/>
    <w:rsid w:val="00EC5499"/>
    <w:rsid w:val="00ED0642"/>
    <w:rsid w:val="00EF27FF"/>
    <w:rsid w:val="00EF4EF7"/>
    <w:rsid w:val="00F0028B"/>
    <w:rsid w:val="00F0275F"/>
    <w:rsid w:val="00F1658F"/>
    <w:rsid w:val="00F2093B"/>
    <w:rsid w:val="00F25CAF"/>
    <w:rsid w:val="00F25EC2"/>
    <w:rsid w:val="00F26006"/>
    <w:rsid w:val="00F27D30"/>
    <w:rsid w:val="00F36548"/>
    <w:rsid w:val="00F66C9C"/>
    <w:rsid w:val="00F67B6B"/>
    <w:rsid w:val="00F7232A"/>
    <w:rsid w:val="00F73645"/>
    <w:rsid w:val="00F831D9"/>
    <w:rsid w:val="00F9404A"/>
    <w:rsid w:val="00FA6B3A"/>
    <w:rsid w:val="00FB20FE"/>
    <w:rsid w:val="00FB3594"/>
    <w:rsid w:val="00FB6A52"/>
    <w:rsid w:val="00FE1A83"/>
    <w:rsid w:val="00FE3BB7"/>
    <w:rsid w:val="00FE43C5"/>
    <w:rsid w:val="00FE4F3E"/>
    <w:rsid w:val="00FF1676"/>
    <w:rsid w:val="00FF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12A42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D12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784</Words>
  <Characters>5382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____________________________________________a</vt:lpstr>
    </vt:vector>
  </TitlesOfParts>
  <Company>Hewlett-Packard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____________________________________________a</dc:title>
  <dc:creator>Utente</dc:creator>
  <cp:lastModifiedBy>Gilda Venezia</cp:lastModifiedBy>
  <cp:revision>2</cp:revision>
  <dcterms:created xsi:type="dcterms:W3CDTF">2014-06-15T05:16:00Z</dcterms:created>
  <dcterms:modified xsi:type="dcterms:W3CDTF">2014-06-15T05:16:00Z</dcterms:modified>
</cp:coreProperties>
</file>