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46" w:rsidRDefault="00B31D46" w:rsidP="00B31D46">
      <w:pPr>
        <w:tabs>
          <w:tab w:val="left" w:pos="10260"/>
        </w:tabs>
        <w:ind w:right="-82"/>
        <w:jc w:val="center"/>
        <w:rPr>
          <w:rFonts w:ascii="Albertus Extra Bold" w:hAnsi="Albertus Extra Bold"/>
          <w:sz w:val="28"/>
        </w:rPr>
      </w:pPr>
      <w:r>
        <w:rPr>
          <w:rFonts w:ascii="Albertus Extra Bold" w:hAnsi="Albertus Extra Bold"/>
          <w:sz w:val="28"/>
        </w:rPr>
        <w:object w:dxaOrig="2559"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8.75pt" o:ole="">
            <v:imagedata r:id="rId4" o:title=""/>
          </v:shape>
          <o:OLEObject Type="Embed" ProgID="Word.Picture.8" ShapeID="_x0000_i1025" DrawAspect="Content" ObjectID="_1410711739" r:id="rId5"/>
        </w:object>
      </w:r>
    </w:p>
    <w:p w:rsidR="00B31D46" w:rsidRDefault="00B31D46" w:rsidP="00B31D46">
      <w:pPr>
        <w:jc w:val="center"/>
        <w:rPr>
          <w:rFonts w:ascii="Monotype Corsiva" w:hAnsi="Monotype Corsiva"/>
          <w:i/>
          <w:sz w:val="32"/>
        </w:rPr>
      </w:pPr>
      <w:r>
        <w:rPr>
          <w:rFonts w:ascii="Monotype Corsiva" w:hAnsi="Monotype Corsiva"/>
          <w:i/>
          <w:sz w:val="32"/>
        </w:rPr>
        <w:t>Ministero dell’Istruzione, dell’Università e della Ricerca</w:t>
      </w:r>
    </w:p>
    <w:p w:rsidR="00B31D46" w:rsidRDefault="00B31D46" w:rsidP="00B31D46">
      <w:pPr>
        <w:jc w:val="center"/>
      </w:pPr>
      <w:r>
        <w:t xml:space="preserve">Ufficio Scolastico Regionale per </w:t>
      </w:r>
      <w:smartTag w:uri="urn:schemas-microsoft-com:office:smarttags" w:element="PersonName">
        <w:smartTagPr>
          <w:attr w:name="ProductID" w:val="la Campania"/>
        </w:smartTagPr>
        <w:r>
          <w:t>la Campania</w:t>
        </w:r>
      </w:smartTag>
    </w:p>
    <w:p w:rsidR="00B31D46" w:rsidRDefault="00B31D46" w:rsidP="00B31D46">
      <w:pPr>
        <w:jc w:val="center"/>
        <w:rPr>
          <w:sz w:val="28"/>
          <w:szCs w:val="28"/>
        </w:rPr>
      </w:pPr>
      <w:r>
        <w:rPr>
          <w:sz w:val="28"/>
          <w:szCs w:val="28"/>
        </w:rPr>
        <w:t xml:space="preserve">Ufficio Undicesimo – </w:t>
      </w:r>
      <w:proofErr w:type="spellStart"/>
      <w:r>
        <w:rPr>
          <w:sz w:val="28"/>
          <w:szCs w:val="28"/>
        </w:rPr>
        <w:t>U.A.T.</w:t>
      </w:r>
      <w:proofErr w:type="spellEnd"/>
      <w:r>
        <w:rPr>
          <w:sz w:val="28"/>
          <w:szCs w:val="28"/>
        </w:rPr>
        <w:t xml:space="preserve"> di Napoli</w:t>
      </w:r>
    </w:p>
    <w:p w:rsidR="00B31D46" w:rsidRPr="001C3DCF" w:rsidRDefault="00B31D46" w:rsidP="00B31D46">
      <w:pPr>
        <w:jc w:val="center"/>
      </w:pPr>
      <w:r>
        <w:rPr>
          <w:sz w:val="24"/>
          <w:szCs w:val="24"/>
        </w:rPr>
        <w:t xml:space="preserve">Via Ponte della Maddalena 55 </w:t>
      </w:r>
      <w:proofErr w:type="spellStart"/>
      <w:r>
        <w:rPr>
          <w:sz w:val="24"/>
          <w:szCs w:val="24"/>
        </w:rPr>
        <w:t>–Napoli-</w:t>
      </w:r>
      <w:proofErr w:type="spellEnd"/>
    </w:p>
    <w:p w:rsidR="00B31D46" w:rsidRDefault="00B31D46" w:rsidP="00B31D46">
      <w:pPr>
        <w:jc w:val="both"/>
      </w:pPr>
      <w:r>
        <w:t>UFFICIO PERS. A.T.A.</w:t>
      </w:r>
    </w:p>
    <w:p w:rsidR="00B31D46" w:rsidRPr="00B4483B" w:rsidRDefault="00B31D46" w:rsidP="00B31D46">
      <w:pPr>
        <w:ind w:left="567" w:right="-1" w:hanging="567"/>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Napoli, 02 ottobre 2012 </w:t>
      </w:r>
    </w:p>
    <w:p w:rsidR="00B31D46" w:rsidRPr="00D854E9" w:rsidRDefault="00B31D46" w:rsidP="00B31D46">
      <w:pPr>
        <w:jc w:val="center"/>
        <w:rPr>
          <w:b/>
          <w:i/>
          <w:sz w:val="22"/>
          <w:szCs w:val="22"/>
        </w:rPr>
      </w:pPr>
      <w:r w:rsidRPr="00D854E9">
        <w:rPr>
          <w:b/>
          <w:i/>
          <w:sz w:val="22"/>
          <w:szCs w:val="22"/>
        </w:rPr>
        <w:t>A.S. 2012/13</w:t>
      </w:r>
    </w:p>
    <w:p w:rsidR="00B31D46" w:rsidRPr="00D854E9" w:rsidRDefault="00B31D46" w:rsidP="00B31D46">
      <w:pPr>
        <w:jc w:val="center"/>
        <w:rPr>
          <w:b/>
          <w:i/>
          <w:sz w:val="22"/>
          <w:szCs w:val="22"/>
        </w:rPr>
      </w:pPr>
      <w:r w:rsidRPr="00D854E9">
        <w:rPr>
          <w:b/>
          <w:i/>
          <w:sz w:val="22"/>
          <w:szCs w:val="22"/>
        </w:rPr>
        <w:t>PERSONALE A.T.A.</w:t>
      </w:r>
    </w:p>
    <w:p w:rsidR="00B31D46" w:rsidRPr="00D854E9" w:rsidRDefault="00B31D46" w:rsidP="00B31D46">
      <w:pPr>
        <w:jc w:val="center"/>
        <w:rPr>
          <w:b/>
          <w:i/>
          <w:sz w:val="22"/>
          <w:szCs w:val="22"/>
        </w:rPr>
      </w:pPr>
      <w:r w:rsidRPr="00D854E9">
        <w:rPr>
          <w:b/>
          <w:i/>
          <w:sz w:val="22"/>
          <w:szCs w:val="22"/>
        </w:rPr>
        <w:t xml:space="preserve">CALENDARIO </w:t>
      </w:r>
      <w:proofErr w:type="spellStart"/>
      <w:r w:rsidRPr="00D854E9">
        <w:rPr>
          <w:b/>
          <w:i/>
          <w:sz w:val="22"/>
          <w:szCs w:val="22"/>
        </w:rPr>
        <w:t>DI</w:t>
      </w:r>
      <w:proofErr w:type="spellEnd"/>
      <w:r w:rsidRPr="00D854E9">
        <w:rPr>
          <w:b/>
          <w:i/>
          <w:sz w:val="22"/>
          <w:szCs w:val="22"/>
        </w:rPr>
        <w:t xml:space="preserve"> CONVOCAZIONE DEI CONTRATTI A TEMPO DETERMINATO  </w:t>
      </w:r>
    </w:p>
    <w:p w:rsidR="00B31D46" w:rsidRPr="00D854E9" w:rsidRDefault="00B31D46" w:rsidP="00B31D46">
      <w:pPr>
        <w:jc w:val="center"/>
        <w:rPr>
          <w:b/>
          <w:sz w:val="22"/>
          <w:szCs w:val="22"/>
          <w:u w:val="single"/>
        </w:rPr>
      </w:pPr>
      <w:r w:rsidRPr="00D854E9">
        <w:rPr>
          <w:b/>
          <w:sz w:val="22"/>
          <w:szCs w:val="22"/>
          <w:u w:val="single"/>
        </w:rPr>
        <w:t>PRESSO IPSAR CAVALCANTI</w:t>
      </w:r>
    </w:p>
    <w:p w:rsidR="00B31D46" w:rsidRDefault="00B31D46" w:rsidP="00B31D46">
      <w:pPr>
        <w:jc w:val="center"/>
        <w:rPr>
          <w:b/>
          <w:sz w:val="22"/>
          <w:szCs w:val="22"/>
        </w:rPr>
      </w:pPr>
      <w:r w:rsidRPr="00D854E9">
        <w:rPr>
          <w:b/>
          <w:sz w:val="22"/>
          <w:szCs w:val="22"/>
        </w:rPr>
        <w:t>VIA TAVERNA DEL FERRO – S. GIOVANNI A TEDUCCIO – NAPOLI</w:t>
      </w:r>
    </w:p>
    <w:p w:rsidR="00B31D46" w:rsidRDefault="00B31D46" w:rsidP="00B31D46">
      <w:pPr>
        <w:jc w:val="center"/>
        <w:rPr>
          <w:b/>
          <w:sz w:val="22"/>
          <w:szCs w:val="22"/>
        </w:rPr>
      </w:pPr>
    </w:p>
    <w:p w:rsidR="00B31D46" w:rsidRDefault="00B31D46" w:rsidP="00B31D46">
      <w:pPr>
        <w:jc w:val="center"/>
        <w:rPr>
          <w:b/>
          <w:sz w:val="22"/>
          <w:szCs w:val="22"/>
        </w:rPr>
      </w:pPr>
    </w:p>
    <w:p w:rsidR="00B31D46" w:rsidRPr="00D854E9" w:rsidRDefault="00B31D46" w:rsidP="00B31D46">
      <w:pPr>
        <w:jc w:val="center"/>
        <w:rPr>
          <w:b/>
          <w:sz w:val="22"/>
          <w:szCs w:val="22"/>
        </w:rPr>
      </w:pPr>
    </w:p>
    <w:p w:rsidR="00B31D46" w:rsidRDefault="00B31D46" w:rsidP="00B31D46">
      <w:pPr>
        <w:jc w:val="center"/>
        <w:rPr>
          <w:b/>
          <w:sz w:val="22"/>
          <w:szCs w:val="22"/>
        </w:rPr>
      </w:pPr>
      <w:r>
        <w:rPr>
          <w:b/>
          <w:sz w:val="22"/>
          <w:szCs w:val="22"/>
          <w:u w:val="single"/>
        </w:rPr>
        <w:t>COLLABORATORI SCOLASTICI</w:t>
      </w:r>
    </w:p>
    <w:p w:rsidR="00B31D46" w:rsidRDefault="00B31D46" w:rsidP="00B31D46">
      <w:pPr>
        <w:jc w:val="center"/>
        <w:rPr>
          <w:b/>
          <w:sz w:val="22"/>
          <w:szCs w:val="22"/>
        </w:rPr>
      </w:pPr>
    </w:p>
    <w:p w:rsidR="00B31D46" w:rsidRPr="00B840DD" w:rsidRDefault="00B31D46" w:rsidP="00B31D46">
      <w:pPr>
        <w:jc w:val="both"/>
        <w:rPr>
          <w:b/>
          <w:sz w:val="22"/>
          <w:szCs w:val="22"/>
        </w:rPr>
      </w:pPr>
      <w:r w:rsidRPr="00B840DD">
        <w:rPr>
          <w:b/>
          <w:sz w:val="22"/>
          <w:szCs w:val="22"/>
        </w:rPr>
        <w:t xml:space="preserve">LUNEDI 08 OTTOBRE 2012 </w:t>
      </w:r>
    </w:p>
    <w:p w:rsidR="00B31D46" w:rsidRPr="00A27E78" w:rsidRDefault="00B31D46" w:rsidP="00B31D46">
      <w:pPr>
        <w:jc w:val="both"/>
        <w:rPr>
          <w:sz w:val="24"/>
          <w:szCs w:val="24"/>
        </w:rPr>
      </w:pPr>
      <w:r>
        <w:rPr>
          <w:sz w:val="24"/>
          <w:szCs w:val="24"/>
        </w:rPr>
        <w:t xml:space="preserve">                 </w:t>
      </w:r>
      <w:r w:rsidRPr="00A27E78">
        <w:rPr>
          <w:sz w:val="24"/>
          <w:szCs w:val="24"/>
        </w:rPr>
        <w:t xml:space="preserve"> ORE 9,30  LEGGE 104/92 ( Art. 21 e art. 33/6 – 5 e 7  inseriti da posto </w:t>
      </w:r>
      <w:smartTag w:uri="urn:schemas-microsoft-com:office:smarttags" w:element="metricconverter">
        <w:smartTagPr>
          <w:attr w:name="ProductID" w:val="001 a"/>
        </w:smartTagPr>
        <w:r w:rsidRPr="00A27E78">
          <w:rPr>
            <w:sz w:val="24"/>
            <w:szCs w:val="24"/>
          </w:rPr>
          <w:t>001 a</w:t>
        </w:r>
      </w:smartTag>
      <w:r w:rsidRPr="00A27E78">
        <w:rPr>
          <w:sz w:val="24"/>
          <w:szCs w:val="24"/>
        </w:rPr>
        <w:t xml:space="preserve"> posto 620)</w:t>
      </w:r>
    </w:p>
    <w:p w:rsidR="00B31D46" w:rsidRPr="00A27E78" w:rsidRDefault="00B31D46" w:rsidP="00B31D46">
      <w:pPr>
        <w:jc w:val="both"/>
        <w:rPr>
          <w:sz w:val="24"/>
          <w:szCs w:val="24"/>
        </w:rPr>
      </w:pPr>
      <w:r>
        <w:rPr>
          <w:sz w:val="24"/>
          <w:szCs w:val="24"/>
        </w:rPr>
        <w:t xml:space="preserve">            </w:t>
      </w:r>
      <w:r w:rsidRPr="00A27E78">
        <w:rPr>
          <w:sz w:val="24"/>
          <w:szCs w:val="24"/>
        </w:rPr>
        <w:t xml:space="preserve">      Ore 10,00 da posto 001   a posto 100</w:t>
      </w:r>
    </w:p>
    <w:p w:rsidR="00B31D46" w:rsidRPr="00A27E78" w:rsidRDefault="00B31D46" w:rsidP="00B31D46">
      <w:pPr>
        <w:jc w:val="both"/>
        <w:rPr>
          <w:sz w:val="24"/>
          <w:szCs w:val="24"/>
        </w:rPr>
      </w:pPr>
    </w:p>
    <w:p w:rsidR="00B31D46" w:rsidRPr="00A27E78" w:rsidRDefault="00B31D46" w:rsidP="00B31D46">
      <w:pPr>
        <w:jc w:val="both"/>
        <w:rPr>
          <w:b/>
          <w:sz w:val="24"/>
          <w:szCs w:val="24"/>
        </w:rPr>
      </w:pPr>
      <w:r w:rsidRPr="00A27E78">
        <w:rPr>
          <w:b/>
          <w:sz w:val="24"/>
          <w:szCs w:val="24"/>
        </w:rPr>
        <w:t>MARTEDI 09 OTTOBRE 2012-10-02</w:t>
      </w:r>
    </w:p>
    <w:p w:rsidR="00B31D46" w:rsidRPr="00A27E78" w:rsidRDefault="00B31D46" w:rsidP="00B31D46">
      <w:pPr>
        <w:jc w:val="both"/>
        <w:rPr>
          <w:sz w:val="24"/>
          <w:szCs w:val="24"/>
        </w:rPr>
      </w:pPr>
      <w:r>
        <w:rPr>
          <w:sz w:val="24"/>
          <w:szCs w:val="24"/>
        </w:rPr>
        <w:t xml:space="preserve">                   </w:t>
      </w:r>
      <w:r w:rsidRPr="00A27E78">
        <w:rPr>
          <w:sz w:val="24"/>
          <w:szCs w:val="24"/>
        </w:rPr>
        <w:t>ORE 9,30  DA POSTO 101  A POSTO 300</w:t>
      </w:r>
    </w:p>
    <w:p w:rsidR="00B31D46" w:rsidRPr="00A27E78" w:rsidRDefault="00B31D46" w:rsidP="00B31D46">
      <w:pPr>
        <w:jc w:val="both"/>
        <w:rPr>
          <w:sz w:val="24"/>
          <w:szCs w:val="24"/>
        </w:rPr>
      </w:pPr>
      <w:r>
        <w:rPr>
          <w:sz w:val="24"/>
          <w:szCs w:val="24"/>
        </w:rPr>
        <w:t xml:space="preserve">                   </w:t>
      </w:r>
      <w:r w:rsidRPr="00A27E78">
        <w:rPr>
          <w:sz w:val="24"/>
          <w:szCs w:val="24"/>
        </w:rPr>
        <w:t>ORE 14,00 DA POSTO 301  A POSTO 400</w:t>
      </w:r>
    </w:p>
    <w:p w:rsidR="00B31D46" w:rsidRPr="00A27E78" w:rsidRDefault="00B31D46" w:rsidP="00B31D46">
      <w:pPr>
        <w:jc w:val="both"/>
        <w:rPr>
          <w:sz w:val="24"/>
          <w:szCs w:val="24"/>
        </w:rPr>
      </w:pPr>
    </w:p>
    <w:p w:rsidR="00B31D46" w:rsidRPr="00A27E78" w:rsidRDefault="00B31D46" w:rsidP="00B31D46">
      <w:pPr>
        <w:jc w:val="both"/>
        <w:rPr>
          <w:b/>
          <w:sz w:val="24"/>
          <w:szCs w:val="24"/>
        </w:rPr>
      </w:pPr>
      <w:r w:rsidRPr="00A27E78">
        <w:rPr>
          <w:b/>
          <w:sz w:val="24"/>
          <w:szCs w:val="24"/>
        </w:rPr>
        <w:t>MERCOLEDI 10 OTTOBRE 2012</w:t>
      </w:r>
    </w:p>
    <w:p w:rsidR="00B31D46" w:rsidRPr="00A27E78" w:rsidRDefault="00B31D46" w:rsidP="00B31D46">
      <w:pPr>
        <w:jc w:val="both"/>
        <w:rPr>
          <w:sz w:val="24"/>
          <w:szCs w:val="24"/>
        </w:rPr>
      </w:pPr>
      <w:r w:rsidRPr="00A27E78">
        <w:rPr>
          <w:sz w:val="24"/>
          <w:szCs w:val="24"/>
        </w:rPr>
        <w:t xml:space="preserve">                        ORE 9,30  DA POSTO 401  A POSTO 620</w:t>
      </w:r>
    </w:p>
    <w:p w:rsidR="00B31D46" w:rsidRPr="00A27E78" w:rsidRDefault="00B31D46" w:rsidP="00B31D46">
      <w:pPr>
        <w:jc w:val="both"/>
        <w:rPr>
          <w:sz w:val="24"/>
          <w:szCs w:val="24"/>
        </w:rPr>
      </w:pPr>
      <w:r w:rsidRPr="00A27E78">
        <w:rPr>
          <w:sz w:val="24"/>
          <w:szCs w:val="24"/>
        </w:rPr>
        <w:t xml:space="preserve"> </w:t>
      </w:r>
      <w:r w:rsidRPr="00A27E78">
        <w:rPr>
          <w:b/>
          <w:sz w:val="24"/>
          <w:szCs w:val="24"/>
        </w:rPr>
        <w:t>MERCOLEDI</w:t>
      </w:r>
      <w:r w:rsidRPr="00A27E78">
        <w:rPr>
          <w:sz w:val="24"/>
          <w:szCs w:val="24"/>
        </w:rPr>
        <w:t xml:space="preserve"> ORE 15,00  RISERVISTI DA POSTO 621 alla fine s</w:t>
      </w:r>
      <w:r>
        <w:rPr>
          <w:sz w:val="24"/>
          <w:szCs w:val="24"/>
        </w:rPr>
        <w:t>econ</w:t>
      </w:r>
      <w:r w:rsidRPr="00A27E78">
        <w:rPr>
          <w:sz w:val="24"/>
          <w:szCs w:val="24"/>
        </w:rPr>
        <w:t>do il seguente ordine:</w:t>
      </w:r>
    </w:p>
    <w:p w:rsidR="00B31D46" w:rsidRPr="00A27E78" w:rsidRDefault="00B31D46" w:rsidP="00B31D46">
      <w:pPr>
        <w:jc w:val="both"/>
        <w:rPr>
          <w:sz w:val="24"/>
          <w:szCs w:val="24"/>
        </w:rPr>
      </w:pPr>
      <w:r w:rsidRPr="00A27E78">
        <w:rPr>
          <w:sz w:val="24"/>
          <w:szCs w:val="24"/>
        </w:rPr>
        <w:t xml:space="preserve">1°  Art. 21 e art. 33/6 della legge 104/92 </w:t>
      </w:r>
    </w:p>
    <w:p w:rsidR="00B31D46" w:rsidRPr="00A27E78" w:rsidRDefault="00B31D46" w:rsidP="00B31D46">
      <w:pPr>
        <w:jc w:val="both"/>
        <w:rPr>
          <w:sz w:val="24"/>
          <w:szCs w:val="24"/>
        </w:rPr>
      </w:pPr>
      <w:r w:rsidRPr="00A27E78">
        <w:rPr>
          <w:sz w:val="24"/>
          <w:szCs w:val="24"/>
        </w:rPr>
        <w:t>2° Art. 33/5-7 della legge 104/92 e successivamente gli altri.</w:t>
      </w:r>
    </w:p>
    <w:p w:rsidR="00B31D46" w:rsidRPr="00A27E78" w:rsidRDefault="00B31D46" w:rsidP="00B31D46">
      <w:pPr>
        <w:jc w:val="both"/>
        <w:rPr>
          <w:sz w:val="24"/>
          <w:szCs w:val="24"/>
        </w:rPr>
      </w:pPr>
    </w:p>
    <w:p w:rsidR="00B31D46" w:rsidRPr="00A27E78" w:rsidRDefault="00B31D46" w:rsidP="00B31D46">
      <w:pPr>
        <w:jc w:val="both"/>
        <w:rPr>
          <w:sz w:val="24"/>
          <w:szCs w:val="24"/>
        </w:rPr>
      </w:pPr>
    </w:p>
    <w:p w:rsidR="00B31D46" w:rsidRPr="00A27E78" w:rsidRDefault="00B31D46" w:rsidP="00B31D46">
      <w:pPr>
        <w:jc w:val="center"/>
        <w:rPr>
          <w:b/>
          <w:sz w:val="24"/>
          <w:szCs w:val="24"/>
          <w:u w:val="single"/>
        </w:rPr>
      </w:pPr>
      <w:r w:rsidRPr="00A27E78">
        <w:rPr>
          <w:b/>
          <w:sz w:val="24"/>
          <w:szCs w:val="24"/>
          <w:u w:val="single"/>
        </w:rPr>
        <w:t>ASSISTENTI AMMINISTRATIVI</w:t>
      </w:r>
    </w:p>
    <w:p w:rsidR="00B31D46" w:rsidRPr="00A27E78" w:rsidRDefault="00B31D46" w:rsidP="00B31D46">
      <w:pPr>
        <w:jc w:val="center"/>
        <w:rPr>
          <w:b/>
          <w:sz w:val="24"/>
          <w:szCs w:val="24"/>
          <w:u w:val="single"/>
        </w:rPr>
      </w:pPr>
    </w:p>
    <w:p w:rsidR="00B31D46" w:rsidRPr="00A27E78" w:rsidRDefault="00B31D46" w:rsidP="00B31D46">
      <w:pPr>
        <w:jc w:val="both"/>
        <w:rPr>
          <w:sz w:val="24"/>
          <w:szCs w:val="24"/>
        </w:rPr>
      </w:pPr>
      <w:r w:rsidRPr="00A27E78">
        <w:rPr>
          <w:b/>
          <w:sz w:val="24"/>
          <w:szCs w:val="24"/>
        </w:rPr>
        <w:t>GIOVEDI</w:t>
      </w:r>
      <w:r w:rsidRPr="00A27E78">
        <w:rPr>
          <w:sz w:val="24"/>
          <w:szCs w:val="24"/>
        </w:rPr>
        <w:t xml:space="preserve">  11 OTTOBRE 2012</w:t>
      </w:r>
    </w:p>
    <w:p w:rsidR="00B31D46" w:rsidRPr="00A27E78" w:rsidRDefault="00B31D46" w:rsidP="00B31D46">
      <w:pPr>
        <w:jc w:val="both"/>
        <w:rPr>
          <w:sz w:val="24"/>
          <w:szCs w:val="24"/>
        </w:rPr>
      </w:pPr>
      <w:r w:rsidRPr="00A27E78">
        <w:rPr>
          <w:sz w:val="24"/>
          <w:szCs w:val="24"/>
        </w:rPr>
        <w:t xml:space="preserve">                   ORE 9,00 LEGGE 104/92 ( Art. 21 e Art. 33/6 – 5 e 7 inseriti da posto </w:t>
      </w:r>
      <w:smartTag w:uri="urn:schemas-microsoft-com:office:smarttags" w:element="metricconverter">
        <w:smartTagPr>
          <w:attr w:name="ProductID" w:val="003 a"/>
        </w:smartTagPr>
        <w:r w:rsidRPr="00A27E78">
          <w:rPr>
            <w:sz w:val="24"/>
            <w:szCs w:val="24"/>
          </w:rPr>
          <w:t>003 a</w:t>
        </w:r>
      </w:smartTag>
      <w:r w:rsidRPr="00A27E78">
        <w:rPr>
          <w:sz w:val="24"/>
          <w:szCs w:val="24"/>
        </w:rPr>
        <w:t xml:space="preserve"> posto 140</w:t>
      </w:r>
    </w:p>
    <w:p w:rsidR="00B31D46" w:rsidRPr="00A27E78" w:rsidRDefault="00B31D46" w:rsidP="00B31D46">
      <w:pPr>
        <w:jc w:val="both"/>
        <w:rPr>
          <w:sz w:val="24"/>
          <w:szCs w:val="24"/>
        </w:rPr>
      </w:pPr>
      <w:r w:rsidRPr="00A27E78">
        <w:rPr>
          <w:sz w:val="24"/>
          <w:szCs w:val="24"/>
        </w:rPr>
        <w:t xml:space="preserve">                   Ore 11  da posto 003   a posto 140</w:t>
      </w:r>
    </w:p>
    <w:p w:rsidR="00B31D46" w:rsidRPr="00A27E78" w:rsidRDefault="00B31D46" w:rsidP="00B31D46">
      <w:pPr>
        <w:jc w:val="both"/>
        <w:rPr>
          <w:sz w:val="24"/>
          <w:szCs w:val="24"/>
        </w:rPr>
      </w:pPr>
      <w:r w:rsidRPr="00A27E78">
        <w:rPr>
          <w:sz w:val="24"/>
          <w:szCs w:val="24"/>
        </w:rPr>
        <w:t xml:space="preserve"> </w:t>
      </w:r>
      <w:r w:rsidRPr="00A27E78">
        <w:rPr>
          <w:b/>
          <w:sz w:val="24"/>
          <w:szCs w:val="24"/>
        </w:rPr>
        <w:t>GIOVEDI</w:t>
      </w:r>
      <w:r w:rsidRPr="00A27E78">
        <w:rPr>
          <w:sz w:val="24"/>
          <w:szCs w:val="24"/>
        </w:rPr>
        <w:t xml:space="preserve">  Ore 15,00  RISERVISTI   da posto 141 alla fine se</w:t>
      </w:r>
      <w:r>
        <w:rPr>
          <w:sz w:val="24"/>
          <w:szCs w:val="24"/>
        </w:rPr>
        <w:t>con</w:t>
      </w:r>
      <w:r w:rsidRPr="00A27E78">
        <w:rPr>
          <w:sz w:val="24"/>
          <w:szCs w:val="24"/>
        </w:rPr>
        <w:t>do il seguente ordine:</w:t>
      </w:r>
    </w:p>
    <w:p w:rsidR="00B31D46" w:rsidRPr="00A27E78" w:rsidRDefault="00B31D46" w:rsidP="00B31D46">
      <w:pPr>
        <w:jc w:val="both"/>
        <w:rPr>
          <w:sz w:val="24"/>
          <w:szCs w:val="24"/>
        </w:rPr>
      </w:pPr>
      <w:r w:rsidRPr="00A27E78">
        <w:rPr>
          <w:sz w:val="24"/>
          <w:szCs w:val="24"/>
        </w:rPr>
        <w:t>1° Art. 21 e Art. 33/6 della legge 104/92</w:t>
      </w:r>
    </w:p>
    <w:p w:rsidR="00B31D46" w:rsidRPr="00A27E78" w:rsidRDefault="00B31D46" w:rsidP="00B31D46">
      <w:pPr>
        <w:jc w:val="both"/>
        <w:rPr>
          <w:sz w:val="24"/>
          <w:szCs w:val="24"/>
        </w:rPr>
      </w:pPr>
      <w:r w:rsidRPr="00A27E78">
        <w:rPr>
          <w:sz w:val="24"/>
          <w:szCs w:val="24"/>
        </w:rPr>
        <w:t>2° Art. 33 comma 5 e 7 della legge 104/92 e successivamente gli altri.</w:t>
      </w: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Default="00B31D46" w:rsidP="00B31D46">
      <w:pPr>
        <w:jc w:val="both"/>
        <w:rPr>
          <w:sz w:val="22"/>
          <w:szCs w:val="22"/>
        </w:rPr>
      </w:pPr>
    </w:p>
    <w:p w:rsidR="00B31D46" w:rsidRPr="00A27E78" w:rsidRDefault="00B31D46" w:rsidP="00B31D46">
      <w:pPr>
        <w:ind w:firstLine="708"/>
        <w:jc w:val="both"/>
        <w:rPr>
          <w:sz w:val="24"/>
          <w:szCs w:val="24"/>
        </w:rPr>
      </w:pPr>
      <w:r w:rsidRPr="00A27E78">
        <w:rPr>
          <w:sz w:val="24"/>
          <w:szCs w:val="24"/>
        </w:rPr>
        <w:t>Ai fini dell’applicazione della Legge 104/92 art. 21, art. 33 comma 6, art. 33 comma 5 e 7, si precisa che il beneficio della precedenza nella scelta della sede ai fini del conferimento del contratto a tempo determinato viene applicata solo agli aspiranti che hanno presentato la relativa documentazione nella domanda prodotta entro il 24/3/2012 per l’inclusione o l’aggiornamento della graduatoria permanente, ai quali già è stato riconosciuto nella graduatoria definitiva 2012/13 tale diritto.</w:t>
      </w:r>
    </w:p>
    <w:p w:rsidR="00B31D46" w:rsidRPr="00A27E78" w:rsidRDefault="00B31D46" w:rsidP="00B31D46">
      <w:pPr>
        <w:jc w:val="both"/>
        <w:rPr>
          <w:b/>
          <w:sz w:val="24"/>
          <w:szCs w:val="24"/>
        </w:rPr>
      </w:pPr>
      <w:r w:rsidRPr="00A27E78">
        <w:rPr>
          <w:sz w:val="24"/>
          <w:szCs w:val="24"/>
        </w:rPr>
        <w:tab/>
      </w:r>
    </w:p>
    <w:p w:rsidR="00B31D46" w:rsidRPr="00A27E78" w:rsidRDefault="00B31D46" w:rsidP="00B31D46">
      <w:pPr>
        <w:jc w:val="both"/>
        <w:rPr>
          <w:sz w:val="24"/>
          <w:szCs w:val="24"/>
        </w:rPr>
      </w:pPr>
      <w:r w:rsidRPr="00A27E78">
        <w:rPr>
          <w:b/>
          <w:sz w:val="24"/>
          <w:szCs w:val="24"/>
        </w:rPr>
        <w:tab/>
        <w:t xml:space="preserve">UNICAMENTE </w:t>
      </w:r>
      <w:r w:rsidRPr="00A27E78">
        <w:rPr>
          <w:sz w:val="24"/>
          <w:szCs w:val="24"/>
        </w:rPr>
        <w:t xml:space="preserve">il personale convocato per la stipula del contratto, ai quali è stato riconosciuto il possesso del diritto di cui alla legge 104/92 dopo il citato termine del 24 marzo, e che intendono beneficiare delle suddette precedenze nella scelta della sede, dovranno presentare </w:t>
      </w:r>
      <w:r w:rsidRPr="00A27E78">
        <w:rPr>
          <w:b/>
          <w:sz w:val="24"/>
          <w:szCs w:val="24"/>
        </w:rPr>
        <w:t xml:space="preserve">PREVENTIVAMENTE </w:t>
      </w:r>
      <w:r w:rsidRPr="00A27E78">
        <w:rPr>
          <w:sz w:val="24"/>
          <w:szCs w:val="24"/>
        </w:rPr>
        <w:t xml:space="preserve">(entro tre </w:t>
      </w:r>
      <w:proofErr w:type="spellStart"/>
      <w:r w:rsidRPr="00A27E78">
        <w:rPr>
          <w:sz w:val="24"/>
          <w:szCs w:val="24"/>
        </w:rPr>
        <w:t>gg</w:t>
      </w:r>
      <w:proofErr w:type="spellEnd"/>
      <w:r w:rsidRPr="00A27E78">
        <w:rPr>
          <w:sz w:val="24"/>
          <w:szCs w:val="24"/>
        </w:rPr>
        <w:t xml:space="preserve">) idonea certificazione all’ufficio ATA – piano terra stanza 120. La scelta opera per gli aspiranti di cui all’art. 21 e dell’art.33/6 (riconoscimento </w:t>
      </w:r>
      <w:proofErr w:type="spellStart"/>
      <w:r w:rsidRPr="00A27E78">
        <w:rPr>
          <w:sz w:val="24"/>
          <w:szCs w:val="24"/>
        </w:rPr>
        <w:t>handcapp</w:t>
      </w:r>
      <w:proofErr w:type="spellEnd"/>
      <w:r w:rsidRPr="00A27E78">
        <w:rPr>
          <w:sz w:val="24"/>
          <w:szCs w:val="24"/>
        </w:rPr>
        <w:t xml:space="preserve"> personale) nei confronti di qualsiasi sede scolastica.</w:t>
      </w:r>
    </w:p>
    <w:p w:rsidR="00B31D46" w:rsidRPr="00A27E78" w:rsidRDefault="00B31D46" w:rsidP="00B31D46">
      <w:pPr>
        <w:jc w:val="both"/>
        <w:rPr>
          <w:sz w:val="24"/>
          <w:szCs w:val="24"/>
        </w:rPr>
      </w:pPr>
      <w:r w:rsidRPr="00A27E78">
        <w:rPr>
          <w:sz w:val="24"/>
          <w:szCs w:val="24"/>
        </w:rPr>
        <w:tab/>
        <w:t xml:space="preserve">Per gli aspiranti che assistono parenti in situazione di </w:t>
      </w:r>
      <w:proofErr w:type="spellStart"/>
      <w:r w:rsidRPr="00A27E78">
        <w:rPr>
          <w:sz w:val="24"/>
          <w:szCs w:val="24"/>
        </w:rPr>
        <w:t>handcapp</w:t>
      </w:r>
      <w:proofErr w:type="spellEnd"/>
      <w:r w:rsidRPr="00A27E78">
        <w:rPr>
          <w:sz w:val="24"/>
          <w:szCs w:val="24"/>
        </w:rPr>
        <w:t xml:space="preserve"> di cui all’art. 33 commi 5 e 7 della legge, il beneficio risulta applicabile solamente nel comune di residenza del familiare da assistere e, solo nel caso non vi siano posti, per le scuole di un comune viciniore all’interno della provincia (secondo le tabelle ministeriali di viciniori età). </w:t>
      </w:r>
    </w:p>
    <w:p w:rsidR="00B31D46" w:rsidRPr="00A27E78" w:rsidRDefault="00B31D46" w:rsidP="00B31D46">
      <w:pPr>
        <w:jc w:val="both"/>
        <w:rPr>
          <w:sz w:val="24"/>
          <w:szCs w:val="24"/>
        </w:rPr>
      </w:pPr>
      <w:r w:rsidRPr="00A27E78">
        <w:rPr>
          <w:sz w:val="24"/>
          <w:szCs w:val="24"/>
        </w:rPr>
        <w:tab/>
        <w:t xml:space="preserve">La priorità nella scelta della sede sarà riconosciuta solo quando sarà accertata numericamente il diritto alla nomina su posto della medesima durata giuridica e consistenza economica, in relazione alla posizione di graduatoria e dalla disponibilità di posti da coprire. </w:t>
      </w:r>
    </w:p>
    <w:p w:rsidR="00B31D46" w:rsidRPr="00A27E78" w:rsidRDefault="00B31D46" w:rsidP="00B31D46">
      <w:pPr>
        <w:jc w:val="both"/>
        <w:rPr>
          <w:sz w:val="24"/>
          <w:szCs w:val="24"/>
        </w:rPr>
      </w:pPr>
      <w:r w:rsidRPr="00A27E78">
        <w:rPr>
          <w:sz w:val="24"/>
          <w:szCs w:val="24"/>
        </w:rPr>
        <w:tab/>
        <w:t>Pertanto al priorità nelle scelta della sede (legge 104/92) si attiva solo all’interno dei posti spettanti (come durata e quantità di ore), con la conseguenza che il candidato in posizione utile  unicamente per la supplenza con scadenza 30/06 non ha diritto a supplenza con scadenza 31/08.</w:t>
      </w:r>
    </w:p>
    <w:p w:rsidR="00B31D46" w:rsidRPr="00A27E78" w:rsidRDefault="00B31D46" w:rsidP="00B31D46">
      <w:pPr>
        <w:jc w:val="both"/>
        <w:rPr>
          <w:sz w:val="24"/>
          <w:szCs w:val="24"/>
        </w:rPr>
      </w:pPr>
      <w:r w:rsidRPr="00A27E78">
        <w:rPr>
          <w:sz w:val="24"/>
          <w:szCs w:val="24"/>
        </w:rPr>
        <w:tab/>
        <w:t>Gli aspiranti impossibilitati a presentarsi il giorno della convocazione potranno delegare persona di propria fiducia, che al momento della nomina dovrà produrre l’atto di delega e copia del documento di riconoscimento del delegante ovvero potranno delegare il dirigente di questo Ufficio.</w:t>
      </w:r>
    </w:p>
    <w:p w:rsidR="00B31D46" w:rsidRPr="00A27E78" w:rsidRDefault="00B31D46" w:rsidP="00B31D46">
      <w:pPr>
        <w:jc w:val="both"/>
        <w:rPr>
          <w:b/>
          <w:sz w:val="24"/>
          <w:szCs w:val="24"/>
        </w:rPr>
      </w:pPr>
      <w:r w:rsidRPr="00A27E78">
        <w:rPr>
          <w:sz w:val="24"/>
          <w:szCs w:val="24"/>
        </w:rPr>
        <w:tab/>
      </w:r>
      <w:r w:rsidRPr="00A27E78">
        <w:rPr>
          <w:b/>
          <w:sz w:val="24"/>
          <w:szCs w:val="24"/>
        </w:rPr>
        <w:t>I convocati sono in numero maggiore rispetto alle proposte di nomina da conferire, le operazioni in ogni caso si concluderanno con la copertura dei posti disponibili.</w:t>
      </w:r>
    </w:p>
    <w:p w:rsidR="00B31D46" w:rsidRDefault="00B31D46" w:rsidP="00B31D46">
      <w:pPr>
        <w:jc w:val="both"/>
        <w:rPr>
          <w:b/>
          <w:sz w:val="22"/>
          <w:szCs w:val="22"/>
        </w:rPr>
      </w:pPr>
    </w:p>
    <w:p w:rsidR="00B31D46" w:rsidRDefault="00B31D46" w:rsidP="00B31D46">
      <w:pPr>
        <w:jc w:val="both"/>
        <w:rPr>
          <w:b/>
          <w:sz w:val="28"/>
          <w:szCs w:val="28"/>
        </w:rPr>
      </w:pPr>
      <w:r>
        <w:rPr>
          <w:b/>
          <w:sz w:val="28"/>
          <w:szCs w:val="28"/>
        </w:rPr>
        <w:t xml:space="preserve">IL GIORNO 12 OTTOBRE 2012 SARA’ PUBBLICATO UN  SUCCESSIVO CALENDARIO PER I CONTRATTI A TEMPO DETERMINATO – PROFILO ASSISTENTE TECNICO – E PER EVENTUALI POSTI </w:t>
      </w:r>
      <w:proofErr w:type="spellStart"/>
      <w:r>
        <w:rPr>
          <w:b/>
          <w:sz w:val="28"/>
          <w:szCs w:val="28"/>
        </w:rPr>
        <w:t>DI</w:t>
      </w:r>
      <w:proofErr w:type="spellEnd"/>
      <w:r>
        <w:rPr>
          <w:b/>
          <w:sz w:val="28"/>
          <w:szCs w:val="28"/>
        </w:rPr>
        <w:t xml:space="preserve"> RISULTA.</w:t>
      </w:r>
    </w:p>
    <w:p w:rsidR="00B31D46" w:rsidRDefault="00B31D46" w:rsidP="00B31D46">
      <w:pPr>
        <w:jc w:val="both"/>
        <w:rPr>
          <w:b/>
          <w:sz w:val="28"/>
          <w:szCs w:val="28"/>
        </w:rPr>
      </w:pPr>
    </w:p>
    <w:p w:rsidR="00B31D46" w:rsidRDefault="00B31D46" w:rsidP="00B31D46">
      <w:pPr>
        <w:jc w:val="both"/>
        <w:rPr>
          <w:sz w:val="24"/>
          <w:szCs w:val="24"/>
        </w:rPr>
      </w:pPr>
      <w:r>
        <w:rPr>
          <w:sz w:val="24"/>
          <w:szCs w:val="24"/>
        </w:rPr>
        <w:t xml:space="preserve">                                                                                                                      IL DIRIGENTE</w:t>
      </w:r>
    </w:p>
    <w:p w:rsidR="00B31D46" w:rsidRPr="00A27E78" w:rsidRDefault="00B31D46" w:rsidP="00B31D46">
      <w:pPr>
        <w:jc w:val="both"/>
        <w:rPr>
          <w:sz w:val="24"/>
          <w:szCs w:val="24"/>
        </w:rPr>
      </w:pPr>
      <w:r>
        <w:rPr>
          <w:sz w:val="24"/>
          <w:szCs w:val="24"/>
        </w:rPr>
        <w:t xml:space="preserve">                                                                                                                 f.to Luisa </w:t>
      </w:r>
      <w:proofErr w:type="spellStart"/>
      <w:r>
        <w:rPr>
          <w:sz w:val="24"/>
          <w:szCs w:val="24"/>
        </w:rPr>
        <w:t>Franzese</w:t>
      </w:r>
      <w:proofErr w:type="spellEnd"/>
    </w:p>
    <w:p w:rsidR="004C0503" w:rsidRDefault="004C0503" w:rsidP="00B31D46"/>
    <w:sectPr w:rsidR="004C050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bertus Extra Bold">
    <w:altName w:val="Lucida Sans Unicode"/>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1D46"/>
    <w:rsid w:val="00134895"/>
    <w:rsid w:val="004C0503"/>
    <w:rsid w:val="00667BFE"/>
    <w:rsid w:val="00B31D46"/>
    <w:rsid w:val="00ED28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66" w:lineRule="exact"/>
        <w:ind w:left="57" w:right="-2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D46"/>
    <w:pPr>
      <w:overflowPunct w:val="0"/>
      <w:autoSpaceDE w:val="0"/>
      <w:autoSpaceDN w:val="0"/>
      <w:adjustRightInd w:val="0"/>
      <w:spacing w:line="240" w:lineRule="auto"/>
      <w:ind w:left="0" w:right="0"/>
      <w:jc w:val="left"/>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2012-10-02T17:36:00Z</dcterms:created>
  <dcterms:modified xsi:type="dcterms:W3CDTF">2012-10-02T17:36:00Z</dcterms:modified>
</cp:coreProperties>
</file>