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A6" w:rsidRDefault="004964A6" w:rsidP="004964A6">
      <w:pPr>
        <w:overflowPunct/>
        <w:autoSpaceDE/>
        <w:jc w:val="center"/>
        <w:rPr>
          <w:rFonts w:ascii="Arial" w:hAnsi="Arial" w:cs="Arial"/>
          <w:color w:val="000080"/>
        </w:rPr>
      </w:pPr>
    </w:p>
    <w:p w:rsidR="004964A6" w:rsidRDefault="004964A6" w:rsidP="004964A6">
      <w:pPr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335280" cy="355600"/>
            <wp:effectExtent l="19050" t="0" r="7620" b="0"/>
            <wp:docPr id="1" name="Immagine 1" descr="cid:image002.gif@01CB80DB.AD24E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gif@01CB80DB.AD24E2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A6" w:rsidRDefault="004964A6" w:rsidP="004964A6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Ministero   dell’Istruzione, dell’Università  e  della Ricerca</w:t>
      </w:r>
    </w:p>
    <w:p w:rsidR="004964A6" w:rsidRDefault="004964A6" w:rsidP="004964A6">
      <w:pPr>
        <w:jc w:val="center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Ufficio </w:t>
      </w:r>
      <w:r>
        <w:rPr>
          <w:b/>
          <w:bCs/>
          <w:sz w:val="22"/>
          <w:szCs w:val="22"/>
        </w:rPr>
        <w:t xml:space="preserve"> 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b/>
            <w:bCs/>
            <w:sz w:val="22"/>
            <w:szCs w:val="22"/>
          </w:rPr>
          <w:t>la Campania</w:t>
        </w:r>
      </w:smartTag>
    </w:p>
    <w:p w:rsidR="004964A6" w:rsidRDefault="004964A6" w:rsidP="004964A6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Direzione Generale – Ufficio VIII</w:t>
      </w:r>
    </w:p>
    <w:p w:rsidR="004964A6" w:rsidRDefault="004964A6" w:rsidP="004964A6">
      <w:pPr>
        <w:jc w:val="center"/>
        <w:rPr>
          <w:sz w:val="22"/>
          <w:szCs w:val="22"/>
        </w:rPr>
      </w:pPr>
      <w:r>
        <w:rPr>
          <w:sz w:val="22"/>
          <w:szCs w:val="22"/>
        </w:rPr>
        <w:t>Via S. Giovanni in Corte, Napoli (tel. 081 2449521 / 552 – fax 5633339)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Prot</w:t>
      </w:r>
      <w:proofErr w:type="spellEnd"/>
      <w:r>
        <w:rPr>
          <w:rFonts w:ascii="Century Gothic" w:hAnsi="Century Gothic"/>
          <w:sz w:val="22"/>
          <w:szCs w:val="22"/>
        </w:rPr>
        <w:t>. 18798                                                                                        Napoli, 5 novembre 2010</w:t>
      </w:r>
    </w:p>
    <w:p w:rsidR="004964A6" w:rsidRDefault="004964A6" w:rsidP="004964A6">
      <w:pPr>
        <w:jc w:val="right"/>
        <w:rPr>
          <w:rFonts w:ascii="Century Gothic" w:hAnsi="Century Gothic"/>
          <w:sz w:val="22"/>
          <w:szCs w:val="22"/>
        </w:rPr>
      </w:pPr>
    </w:p>
    <w:p w:rsidR="004964A6" w:rsidRDefault="004964A6" w:rsidP="004964A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Ai Dirigenti degli UU. SS. TT.</w:t>
      </w:r>
    </w:p>
    <w:p w:rsidR="004964A6" w:rsidRDefault="004964A6" w:rsidP="004964A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Ai Dirigenti Scolatici degli Istituti di istruzione secondaria superiore </w:t>
      </w:r>
    </w:p>
    <w:p w:rsidR="004964A6" w:rsidRDefault="004964A6" w:rsidP="004964A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Statali, Paritari e Legalmente Riconosciuti</w:t>
      </w:r>
    </w:p>
    <w:p w:rsidR="004964A6" w:rsidRDefault="004964A6" w:rsidP="004964A6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Loro Sedi della Regione Campania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Oggetto: esami di stato scuole secondarie di secondo grado, a. s. 2010/2011. 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                  Circ. D. R. 17521 del 18/10/2010, </w:t>
      </w:r>
      <w:r>
        <w:rPr>
          <w:rFonts w:ascii="Century Gothic" w:hAnsi="Century Gothic"/>
          <w:sz w:val="22"/>
          <w:szCs w:val="22"/>
          <w:u w:val="single"/>
        </w:rPr>
        <w:t>integrazione</w:t>
      </w:r>
      <w:r>
        <w:rPr>
          <w:rFonts w:ascii="Century Gothic" w:hAnsi="Century Gothic"/>
          <w:sz w:val="22"/>
          <w:szCs w:val="22"/>
        </w:rPr>
        <w:t>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 la circolare regionale, </w:t>
      </w:r>
      <w:proofErr w:type="spellStart"/>
      <w:r>
        <w:rPr>
          <w:rFonts w:ascii="Century Gothic" w:hAnsi="Century Gothic"/>
          <w:sz w:val="22"/>
          <w:szCs w:val="22"/>
        </w:rPr>
        <w:t>prot</w:t>
      </w:r>
      <w:proofErr w:type="spellEnd"/>
      <w:r>
        <w:rPr>
          <w:rFonts w:ascii="Century Gothic" w:hAnsi="Century Gothic"/>
          <w:sz w:val="22"/>
          <w:szCs w:val="22"/>
        </w:rPr>
        <w:t>. 17521 del 18/10/2010, sono state fornite indicazioni operative riguardanti modalità e termini di presentazione delle domande di partecipazione dei candidati agli esami di stato conclusivi dei corsi di studio di istruzione secondaria superiore per l’anno scolastico 2010/2011, precisando, tra l’altro, che le domande dei candidati privatisti vanno indirizzate alla Direzione Generale in Via San Giovanni in Corte, Napoli.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 successivo decreto direttoriale, </w:t>
      </w:r>
      <w:proofErr w:type="spellStart"/>
      <w:r>
        <w:rPr>
          <w:rFonts w:ascii="Century Gothic" w:hAnsi="Century Gothic"/>
          <w:sz w:val="22"/>
          <w:szCs w:val="22"/>
        </w:rPr>
        <w:t>prot</w:t>
      </w:r>
      <w:proofErr w:type="spellEnd"/>
      <w:r>
        <w:rPr>
          <w:rFonts w:ascii="Century Gothic" w:hAnsi="Century Gothic"/>
          <w:sz w:val="22"/>
          <w:szCs w:val="22"/>
        </w:rPr>
        <w:t>. 17669 del 20/10/2010, i Dirigenti degli UU. SS. TT. sono stati delegati per gli adempimenti in argomento a partire dalle assegnazioni dei candidati privatisti alle istituzioni scolastiche sulla base delle domande acquisite da questa Direzione Generale e, poi, trasmesse ai singoli Uffici Territoriali.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Al fine di rendere più spedite le operazioni di assegnazione dei candidati privatisti alle istituzioni scolastiche e </w:t>
      </w:r>
      <w:r>
        <w:rPr>
          <w:rFonts w:ascii="Century Gothic" w:hAnsi="Century Gothic"/>
          <w:sz w:val="22"/>
          <w:szCs w:val="22"/>
          <w:u w:val="single"/>
        </w:rPr>
        <w:t>nell’ottica di fornire un miglior servizio all’utenza interessata</w:t>
      </w:r>
      <w:r>
        <w:rPr>
          <w:rFonts w:ascii="Century Gothic" w:hAnsi="Century Gothic"/>
          <w:sz w:val="22"/>
          <w:szCs w:val="22"/>
        </w:rPr>
        <w:t>, a parziale modifica di quanto indicato nella citata circolare direttoriale del 18/10 scorso, si precisa quanto segue.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</w:p>
    <w:p w:rsidR="004964A6" w:rsidRDefault="004964A6" w:rsidP="004964A6">
      <w:pPr>
        <w:numPr>
          <w:ilvl w:val="0"/>
          <w:numId w:val="1"/>
        </w:numPr>
        <w:jc w:val="both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sz w:val="22"/>
          <w:szCs w:val="22"/>
        </w:rPr>
        <w:t xml:space="preserve">Le domande dei candidati privatisti agli esami di stato 2010/2011 possono essere presentate, oltre che al Direttore Generale dell’USR Campania, </w:t>
      </w:r>
      <w:r>
        <w:rPr>
          <w:rFonts w:ascii="Century Gothic" w:eastAsia="Times New Roman" w:hAnsi="Century Gothic"/>
          <w:sz w:val="22"/>
          <w:szCs w:val="22"/>
          <w:u w:val="single"/>
        </w:rPr>
        <w:t>anche</w:t>
      </w:r>
      <w:r>
        <w:rPr>
          <w:rFonts w:ascii="Century Gothic" w:eastAsia="Times New Roman" w:hAnsi="Century Gothic"/>
          <w:sz w:val="22"/>
          <w:szCs w:val="22"/>
        </w:rPr>
        <w:t xml:space="preserve"> all’Ufficio Scolastico dell’ambito provinciale di residenza dell’interessato/a.  </w:t>
      </w:r>
    </w:p>
    <w:p w:rsidR="004964A6" w:rsidRDefault="004964A6" w:rsidP="004964A6">
      <w:pPr>
        <w:numPr>
          <w:ilvl w:val="0"/>
          <w:numId w:val="1"/>
        </w:numPr>
        <w:jc w:val="both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sz w:val="22"/>
          <w:szCs w:val="22"/>
        </w:rPr>
        <w:t xml:space="preserve">Le domande dei candidati interni che cessino la frequenza delle lezioni dopo il 31 gennaio 2011 e prima del 15 marzo 2011 e intendono partecipare agli esami di stato in qualità di candidati esterni, vanno presentate – entro e non oltre il 20 marzo 2011 – </w:t>
      </w:r>
      <w:r>
        <w:rPr>
          <w:rFonts w:ascii="Century Gothic" w:eastAsia="Times New Roman" w:hAnsi="Century Gothic"/>
          <w:sz w:val="22"/>
          <w:szCs w:val="22"/>
          <w:u w:val="single"/>
        </w:rPr>
        <w:t>direttamente all’Ufficio Scolastico Territoriale dell’ambito di competenza</w:t>
      </w:r>
      <w:r>
        <w:rPr>
          <w:rFonts w:ascii="Century Gothic" w:eastAsia="Times New Roman" w:hAnsi="Century Gothic"/>
          <w:sz w:val="22"/>
          <w:szCs w:val="22"/>
        </w:rPr>
        <w:t>.</w:t>
      </w:r>
    </w:p>
    <w:p w:rsidR="004964A6" w:rsidRDefault="004964A6" w:rsidP="004964A6">
      <w:pPr>
        <w:numPr>
          <w:ilvl w:val="0"/>
          <w:numId w:val="1"/>
        </w:numPr>
        <w:jc w:val="both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sz w:val="22"/>
          <w:szCs w:val="22"/>
        </w:rPr>
        <w:t>Le domande dei candidati privatisti che intendono sostenere l’esame di stato fuori dalla Regione Campania, per gravi e giustificati motivi debitamente documentati, vanno presentate alla scrivente Direzione Generale, sede di Via San Giovanni in Corte, n. 7, Napoli.</w:t>
      </w:r>
    </w:p>
    <w:p w:rsidR="004964A6" w:rsidRDefault="004964A6" w:rsidP="004964A6">
      <w:pPr>
        <w:numPr>
          <w:ilvl w:val="0"/>
          <w:numId w:val="1"/>
        </w:numPr>
        <w:jc w:val="both"/>
        <w:rPr>
          <w:rFonts w:ascii="Century Gothic" w:eastAsia="Times New Roman" w:hAnsi="Century Gothic"/>
          <w:sz w:val="22"/>
          <w:szCs w:val="22"/>
        </w:rPr>
      </w:pPr>
      <w:r>
        <w:rPr>
          <w:rFonts w:ascii="Century Gothic" w:eastAsia="Times New Roman" w:hAnsi="Century Gothic"/>
          <w:sz w:val="22"/>
          <w:szCs w:val="22"/>
        </w:rPr>
        <w:t>Eventuali domande tardive vanno presentate, entro e non oltre il 31 gennaio 2011, alla Direzione Generale, sede di Via San Giovanni in Corte, Napoli.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Le domande inviate a questa Direzione Generale saranno tempestivamente trasmesse ai singoli Uffici Territoriali di competenza.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 presente è trasmessa per posta elettronica ed inserita nel sito web dell’USR Campania.</w:t>
      </w:r>
    </w:p>
    <w:p w:rsidR="004964A6" w:rsidRDefault="004964A6" w:rsidP="004964A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Si prega assicurare la più ampia informazione.</w:t>
      </w:r>
    </w:p>
    <w:p w:rsidR="004964A6" w:rsidRDefault="004964A6" w:rsidP="004964A6">
      <w:pPr>
        <w:ind w:left="360"/>
        <w:jc w:val="both"/>
        <w:rPr>
          <w:rFonts w:ascii="Century Gothic" w:hAnsi="Century Gothic"/>
          <w:sz w:val="16"/>
          <w:szCs w:val="16"/>
        </w:rPr>
      </w:pPr>
    </w:p>
    <w:p w:rsidR="004964A6" w:rsidRDefault="004964A6" w:rsidP="004964A6">
      <w:pPr>
        <w:ind w:left="360"/>
        <w:jc w:val="both"/>
        <w:rPr>
          <w:rFonts w:ascii="Century Gothic" w:hAnsi="Century Gothic"/>
          <w:sz w:val="16"/>
          <w:szCs w:val="16"/>
        </w:rPr>
      </w:pPr>
      <w:proofErr w:type="spellStart"/>
      <w:r>
        <w:rPr>
          <w:rFonts w:ascii="Century Gothic" w:hAnsi="Century Gothic"/>
          <w:sz w:val="16"/>
          <w:szCs w:val="16"/>
        </w:rPr>
        <w:t>Addeo</w:t>
      </w:r>
      <w:proofErr w:type="spellEnd"/>
      <w:r>
        <w:rPr>
          <w:rFonts w:ascii="Century Gothic" w:hAnsi="Century Gothic"/>
          <w:sz w:val="16"/>
          <w:szCs w:val="16"/>
        </w:rPr>
        <w:t>/ERR</w:t>
      </w:r>
    </w:p>
    <w:p w:rsidR="004964A6" w:rsidRDefault="004964A6" w:rsidP="004964A6">
      <w:pPr>
        <w:ind w:left="36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Il Direttore Generale</w:t>
      </w:r>
    </w:p>
    <w:p w:rsidR="007703A2" w:rsidRDefault="004964A6" w:rsidP="004964A6">
      <w:pPr>
        <w:ind w:left="360"/>
        <w:jc w:val="center"/>
      </w:pPr>
      <w:r>
        <w:rPr>
          <w:rFonts w:ascii="Century Gothic" w:hAnsi="Century Gothic"/>
          <w:sz w:val="22"/>
          <w:szCs w:val="22"/>
        </w:rPr>
        <w:t>f.to Pietro Esposito</w:t>
      </w:r>
    </w:p>
    <w:sectPr w:rsidR="007703A2" w:rsidSect="00770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1FA"/>
    <w:multiLevelType w:val="hybridMultilevel"/>
    <w:tmpl w:val="910265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revisionView w:inkAnnotations="0"/>
  <w:defaultTabStop w:val="708"/>
  <w:hyphenationZone w:val="283"/>
  <w:characterSpacingControl w:val="doNotCompress"/>
  <w:compat/>
  <w:rsids>
    <w:rsidRoot w:val="004964A6"/>
    <w:rsid w:val="001E32BE"/>
    <w:rsid w:val="004964A6"/>
    <w:rsid w:val="007703A2"/>
    <w:rsid w:val="00791837"/>
    <w:rsid w:val="00C54D3C"/>
    <w:rsid w:val="00DD5FE8"/>
    <w:rsid w:val="00E2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A6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4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4A6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gif@01CB80DB.AD24E2E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1</cp:revision>
  <dcterms:created xsi:type="dcterms:W3CDTF">2010-11-12T06:34:00Z</dcterms:created>
  <dcterms:modified xsi:type="dcterms:W3CDTF">2010-11-12T06:35:00Z</dcterms:modified>
</cp:coreProperties>
</file>